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A1" w:rsidRDefault="003A11A1">
      <w:bookmarkStart w:id="0" w:name="_GoBack"/>
      <w:bookmarkEnd w:id="0"/>
    </w:p>
    <w:p w:rsidR="003A11A1" w:rsidRDefault="003A11A1"/>
    <w:p w:rsidR="00260657" w:rsidRDefault="003A11A1">
      <w:r>
        <w:t>This event is aimed at the slower riders, hence the title. It will give riders the opportunity to ride the P881, one of the fastest courses in the district and hopefully achieve a PB…</w:t>
      </w:r>
    </w:p>
    <w:p w:rsidR="003A11A1" w:rsidRDefault="003A11A1">
      <w:r>
        <w:t>With the early start you will still have time to get home, mow the lawn and watch the Tour de France mountain stage.</w:t>
      </w:r>
    </w:p>
    <w:p w:rsidR="003A11A1" w:rsidRDefault="003A11A1"/>
    <w:sectPr w:rsidR="003A1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A1"/>
    <w:rsid w:val="00260657"/>
    <w:rsid w:val="003A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melaniehandforth</dc:creator>
  <cp:lastModifiedBy>melaniehandforth</cp:lastModifiedBy>
  <cp:revision>1</cp:revision>
  <dcterms:created xsi:type="dcterms:W3CDTF">2021-05-23T09:01:00Z</dcterms:created>
  <dcterms:modified xsi:type="dcterms:W3CDTF">2021-05-23T09:09:00Z</dcterms:modified>
</cp:coreProperties>
</file>