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00222" w14:textId="77777777" w:rsidR="00943E5F" w:rsidRDefault="00000000">
      <w:pPr>
        <w:spacing w:after="339"/>
        <w:ind w:left="52" w:right="267"/>
        <w:jc w:val="center"/>
      </w:pPr>
      <w:r>
        <w:rPr>
          <w:rFonts w:ascii="Arial" w:eastAsia="Arial" w:hAnsi="Arial" w:cs="Arial"/>
          <w:b/>
          <w:sz w:val="40"/>
        </w:rPr>
        <w:t xml:space="preserve">West DC: Risk Assessment </w:t>
      </w:r>
    </w:p>
    <w:p w14:paraId="70DEC54A" w14:textId="77777777" w:rsidR="00943E5F" w:rsidRDefault="00000000">
      <w:pPr>
        <w:spacing w:after="0"/>
        <w:ind w:left="48" w:hanging="10"/>
        <w:jc w:val="both"/>
      </w:pPr>
      <w:r>
        <w:rPr>
          <w:noProof/>
        </w:rPr>
        <mc:AlternateContent>
          <mc:Choice Requires="wpg">
            <w:drawing>
              <wp:anchor distT="0" distB="0" distL="114300" distR="114300" simplePos="0" relativeHeight="251658240" behindDoc="0" locked="0" layoutInCell="1" allowOverlap="1" wp14:anchorId="3462603B" wp14:editId="3D1279D2">
                <wp:simplePos x="0" y="0"/>
                <wp:positionH relativeFrom="page">
                  <wp:posOffset>915670</wp:posOffset>
                </wp:positionH>
                <wp:positionV relativeFrom="page">
                  <wp:posOffset>-1269</wp:posOffset>
                </wp:positionV>
                <wp:extent cx="1109980" cy="952500"/>
                <wp:effectExtent l="0" t="0" r="0" b="0"/>
                <wp:wrapSquare wrapText="bothSides"/>
                <wp:docPr id="3606" name="Group 3606"/>
                <wp:cNvGraphicFramePr/>
                <a:graphic xmlns:a="http://schemas.openxmlformats.org/drawingml/2006/main">
                  <a:graphicData uri="http://schemas.microsoft.com/office/word/2010/wordprocessingGroup">
                    <wpg:wgp>
                      <wpg:cNvGrpSpPr/>
                      <wpg:grpSpPr>
                        <a:xfrm>
                          <a:off x="0" y="0"/>
                          <a:ext cx="1109980" cy="952500"/>
                          <a:chOff x="0" y="0"/>
                          <a:chExt cx="1109980" cy="952500"/>
                        </a:xfrm>
                      </wpg:grpSpPr>
                      <wps:wsp>
                        <wps:cNvPr id="6" name="Rectangle 6"/>
                        <wps:cNvSpPr/>
                        <wps:spPr>
                          <a:xfrm>
                            <a:off x="0" y="315892"/>
                            <a:ext cx="112291" cy="452890"/>
                          </a:xfrm>
                          <a:prstGeom prst="rect">
                            <a:avLst/>
                          </a:prstGeom>
                          <a:ln>
                            <a:noFill/>
                          </a:ln>
                        </wps:spPr>
                        <wps:txbx>
                          <w:txbxContent>
                            <w:p w14:paraId="1B4C50B6" w14:textId="77777777" w:rsidR="00943E5F" w:rsidRDefault="00000000">
                              <w:r>
                                <w:rPr>
                                  <w:rFonts w:ascii="Arial" w:eastAsia="Arial" w:hAnsi="Arial" w:cs="Arial"/>
                                  <w:b/>
                                  <w:sz w:val="48"/>
                                </w:rPr>
                                <w:t xml:space="preserve"> </w:t>
                              </w:r>
                            </w:p>
                          </w:txbxContent>
                        </wps:txbx>
                        <wps:bodyPr horzOverflow="overflow" vert="horz" lIns="0" tIns="0" rIns="0" bIns="0" rtlCol="0">
                          <a:noAutofit/>
                        </wps:bodyPr>
                      </wps:wsp>
                      <pic:pic xmlns:pic="http://schemas.openxmlformats.org/drawingml/2006/picture">
                        <pic:nvPicPr>
                          <pic:cNvPr id="69" name="Picture 69"/>
                          <pic:cNvPicPr/>
                        </pic:nvPicPr>
                        <pic:blipFill>
                          <a:blip r:embed="rId6"/>
                          <a:stretch>
                            <a:fillRect/>
                          </a:stretch>
                        </pic:blipFill>
                        <pic:spPr>
                          <a:xfrm>
                            <a:off x="2540" y="0"/>
                            <a:ext cx="1107440" cy="952500"/>
                          </a:xfrm>
                          <a:prstGeom prst="rect">
                            <a:avLst/>
                          </a:prstGeom>
                        </pic:spPr>
                      </pic:pic>
                    </wpg:wgp>
                  </a:graphicData>
                </a:graphic>
              </wp:anchor>
            </w:drawing>
          </mc:Choice>
          <mc:Fallback xmlns:a="http://schemas.openxmlformats.org/drawingml/2006/main">
            <w:pict>
              <v:group id="Group 3606" style="width:87.4pt;height:75pt;position:absolute;mso-position-horizontal-relative:page;mso-position-horizontal:absolute;margin-left:72.1pt;mso-position-vertical-relative:page;margin-top:-0.0999756pt;" coordsize="11099,9525">
                <v:rect id="Rectangle 6" style="position:absolute;width:1122;height:4528;left:0;top:3158;" filled="f" stroked="f">
                  <v:textbox inset="0,0,0,0">
                    <w:txbxContent>
                      <w:p>
                        <w:pPr>
                          <w:spacing w:before="0" w:after="160" w:line="259" w:lineRule="auto"/>
                        </w:pPr>
                        <w:r>
                          <w:rPr>
                            <w:rFonts w:cs="Arial" w:hAnsi="Arial" w:eastAsia="Arial" w:ascii="Arial"/>
                            <w:b w:val="1"/>
                            <w:sz w:val="48"/>
                          </w:rPr>
                          <w:t xml:space="preserve"> </w:t>
                        </w:r>
                      </w:p>
                    </w:txbxContent>
                  </v:textbox>
                </v:rect>
                <v:shape id="Picture 69" style="position:absolute;width:11074;height:9525;left:25;top:0;" filled="f">
                  <v:imagedata r:id="rId7"/>
                </v:shape>
                <w10:wrap type="square"/>
              </v:group>
            </w:pict>
          </mc:Fallback>
        </mc:AlternateContent>
      </w:r>
      <w:r>
        <w:rPr>
          <w:rFonts w:ascii="Arial" w:eastAsia="Arial" w:hAnsi="Arial" w:cs="Arial"/>
          <w:b/>
          <w:sz w:val="20"/>
        </w:rPr>
        <w:t xml:space="preserve">Cycling Time Trials – West DC </w:t>
      </w:r>
      <w:r>
        <w:rPr>
          <w:rFonts w:ascii="Arial" w:eastAsia="Arial" w:hAnsi="Arial" w:cs="Arial"/>
          <w:sz w:val="20"/>
        </w:rPr>
        <w:t xml:space="preserve">Course Risk Assessment Document.  The measures to reduce risk identified in the </w:t>
      </w:r>
      <w:proofErr w:type="gramStart"/>
      <w:r>
        <w:rPr>
          <w:rFonts w:ascii="Arial" w:eastAsia="Arial" w:hAnsi="Arial" w:cs="Arial"/>
          <w:sz w:val="20"/>
        </w:rPr>
        <w:t>right hand</w:t>
      </w:r>
      <w:proofErr w:type="gramEnd"/>
      <w:r>
        <w:rPr>
          <w:rFonts w:ascii="Arial" w:eastAsia="Arial" w:hAnsi="Arial" w:cs="Arial"/>
          <w:sz w:val="20"/>
        </w:rPr>
        <w:t xml:space="preserve"> column must be included on the start sheet or implemented for the duration of the event as applicable. Failure to comply with the requirements of this document may result in approval being withheld with respect to subsequent race promotions by the promoting club. </w:t>
      </w:r>
      <w:r>
        <w:rPr>
          <w:rFonts w:ascii="Arial" w:eastAsia="Arial" w:hAnsi="Arial" w:cs="Arial"/>
          <w:sz w:val="16"/>
        </w:rPr>
        <w:t>(CTT Guidance Note 22 – Appendix 2 – Issue 2</w:t>
      </w:r>
      <w:r>
        <w:rPr>
          <w:rFonts w:ascii="Times New Roman" w:eastAsia="Times New Roman" w:hAnsi="Times New Roman" w:cs="Times New Roman"/>
          <w:sz w:val="24"/>
        </w:rPr>
        <w:t xml:space="preserve"> </w:t>
      </w:r>
      <w:r>
        <w:rPr>
          <w:rFonts w:ascii="Arial" w:eastAsia="Arial" w:hAnsi="Arial" w:cs="Arial"/>
          <w:sz w:val="15"/>
        </w:rPr>
        <w:t>September 2011 provides additional advice)</w:t>
      </w:r>
    </w:p>
    <w:tbl>
      <w:tblPr>
        <w:tblStyle w:val="TableGrid"/>
        <w:tblW w:w="10002" w:type="dxa"/>
        <w:tblInd w:w="-386" w:type="dxa"/>
        <w:tblCellMar>
          <w:top w:w="11" w:type="dxa"/>
          <w:left w:w="118" w:type="dxa"/>
          <w:bottom w:w="0" w:type="dxa"/>
          <w:right w:w="115" w:type="dxa"/>
        </w:tblCellMar>
        <w:tblLook w:val="04A0" w:firstRow="1" w:lastRow="0" w:firstColumn="1" w:lastColumn="0" w:noHBand="0" w:noVBand="1"/>
      </w:tblPr>
      <w:tblGrid>
        <w:gridCol w:w="5104"/>
        <w:gridCol w:w="4898"/>
      </w:tblGrid>
      <w:tr w:rsidR="00943E5F" w14:paraId="1D61383B" w14:textId="77777777">
        <w:trPr>
          <w:trHeight w:val="1132"/>
        </w:trPr>
        <w:tc>
          <w:tcPr>
            <w:tcW w:w="5104" w:type="dxa"/>
            <w:tcBorders>
              <w:top w:val="single" w:sz="9" w:space="0" w:color="000000"/>
              <w:left w:val="single" w:sz="8" w:space="0" w:color="000000"/>
              <w:bottom w:val="single" w:sz="8" w:space="0" w:color="000000"/>
              <w:right w:val="single" w:sz="8" w:space="0" w:color="000000"/>
            </w:tcBorders>
          </w:tcPr>
          <w:p w14:paraId="2D439A26" w14:textId="77777777" w:rsidR="00943E5F" w:rsidRDefault="00000000">
            <w:pPr>
              <w:spacing w:after="0"/>
              <w:ind w:left="140" w:right="1288"/>
            </w:pPr>
            <w:r>
              <w:rPr>
                <w:rFonts w:ascii="Arial" w:eastAsia="Arial" w:hAnsi="Arial" w:cs="Arial"/>
                <w:b/>
              </w:rPr>
              <w:t>Course/Road(s) Assessed: North Road, Bath</w:t>
            </w:r>
          </w:p>
        </w:tc>
        <w:tc>
          <w:tcPr>
            <w:tcW w:w="4899" w:type="dxa"/>
            <w:tcBorders>
              <w:top w:val="single" w:sz="9" w:space="0" w:color="000000"/>
              <w:left w:val="single" w:sz="8" w:space="0" w:color="000000"/>
              <w:bottom w:val="single" w:sz="8" w:space="0" w:color="000000"/>
              <w:right w:val="single" w:sz="8" w:space="0" w:color="000000"/>
            </w:tcBorders>
          </w:tcPr>
          <w:p w14:paraId="157D7DCC" w14:textId="77777777" w:rsidR="00943E5F" w:rsidRDefault="00000000">
            <w:pPr>
              <w:spacing w:after="157"/>
              <w:ind w:left="140"/>
            </w:pPr>
            <w:r>
              <w:rPr>
                <w:rFonts w:ascii="Arial" w:eastAsia="Arial" w:hAnsi="Arial" w:cs="Arial"/>
                <w:b/>
              </w:rPr>
              <w:t>Course: UH50</w:t>
            </w:r>
          </w:p>
          <w:p w14:paraId="0A4FB45C" w14:textId="77777777" w:rsidR="00943E5F" w:rsidRDefault="00000000">
            <w:pPr>
              <w:spacing w:after="0"/>
              <w:ind w:left="140"/>
            </w:pPr>
            <w:r>
              <w:rPr>
                <w:rFonts w:ascii="Arial" w:eastAsia="Arial" w:hAnsi="Arial" w:cs="Arial"/>
                <w:b/>
              </w:rPr>
              <w:t>Distance (in miles):</w:t>
            </w:r>
            <w:r>
              <w:rPr>
                <w:rFonts w:ascii="Arial" w:eastAsia="Arial" w:hAnsi="Arial" w:cs="Arial"/>
              </w:rPr>
              <w:t xml:space="preserve"> </w:t>
            </w:r>
          </w:p>
          <w:p w14:paraId="2EC6D835" w14:textId="77777777" w:rsidR="00943E5F" w:rsidRDefault="00000000">
            <w:pPr>
              <w:spacing w:after="0"/>
              <w:ind w:left="140"/>
            </w:pPr>
            <w:r>
              <w:rPr>
                <w:rFonts w:ascii="Arial" w:eastAsia="Arial" w:hAnsi="Arial" w:cs="Arial"/>
              </w:rPr>
              <w:t>0.75</w:t>
            </w:r>
          </w:p>
        </w:tc>
      </w:tr>
      <w:tr w:rsidR="00943E5F" w14:paraId="740CDDAA" w14:textId="77777777">
        <w:trPr>
          <w:trHeight w:val="1132"/>
        </w:trPr>
        <w:tc>
          <w:tcPr>
            <w:tcW w:w="5104" w:type="dxa"/>
            <w:tcBorders>
              <w:top w:val="single" w:sz="8" w:space="0" w:color="000000"/>
              <w:left w:val="single" w:sz="8" w:space="0" w:color="000000"/>
              <w:bottom w:val="single" w:sz="8" w:space="0" w:color="000000"/>
              <w:right w:val="single" w:sz="8" w:space="0" w:color="000000"/>
            </w:tcBorders>
          </w:tcPr>
          <w:p w14:paraId="35B6F425" w14:textId="77777777" w:rsidR="00943E5F" w:rsidRDefault="00000000">
            <w:pPr>
              <w:spacing w:after="0"/>
              <w:ind w:left="140" w:right="1430"/>
            </w:pPr>
            <w:r>
              <w:rPr>
                <w:rFonts w:ascii="Arial" w:eastAsia="Arial" w:hAnsi="Arial" w:cs="Arial"/>
                <w:b/>
              </w:rPr>
              <w:t>Date of Assessment/Review:</w:t>
            </w:r>
            <w:r>
              <w:rPr>
                <w:rFonts w:ascii="Arial" w:eastAsia="Arial" w:hAnsi="Arial" w:cs="Arial"/>
              </w:rPr>
              <w:t xml:space="preserve"> 27 September 2022</w:t>
            </w:r>
          </w:p>
        </w:tc>
        <w:tc>
          <w:tcPr>
            <w:tcW w:w="4899" w:type="dxa"/>
            <w:tcBorders>
              <w:top w:val="single" w:sz="8" w:space="0" w:color="000000"/>
              <w:left w:val="single" w:sz="8" w:space="0" w:color="000000"/>
              <w:bottom w:val="single" w:sz="8" w:space="0" w:color="000000"/>
              <w:right w:val="single" w:sz="8" w:space="0" w:color="000000"/>
            </w:tcBorders>
          </w:tcPr>
          <w:p w14:paraId="46C0F892" w14:textId="77777777" w:rsidR="00943E5F" w:rsidRDefault="00000000">
            <w:pPr>
              <w:spacing w:after="0"/>
              <w:ind w:right="2052"/>
            </w:pPr>
            <w:r>
              <w:rPr>
                <w:rFonts w:ascii="Arial" w:eastAsia="Arial" w:hAnsi="Arial" w:cs="Arial"/>
                <w:b/>
              </w:rPr>
              <w:t xml:space="preserve">Name of Assessor: </w:t>
            </w:r>
            <w:r>
              <w:rPr>
                <w:rFonts w:ascii="Arial" w:eastAsia="Arial" w:hAnsi="Arial" w:cs="Arial"/>
              </w:rPr>
              <w:t>David Atkinson</w:t>
            </w:r>
          </w:p>
        </w:tc>
      </w:tr>
      <w:tr w:rsidR="00943E5F" w14:paraId="034AF84F" w14:textId="77777777">
        <w:trPr>
          <w:trHeight w:val="1717"/>
        </w:trPr>
        <w:tc>
          <w:tcPr>
            <w:tcW w:w="10002" w:type="dxa"/>
            <w:gridSpan w:val="2"/>
            <w:tcBorders>
              <w:top w:val="single" w:sz="8" w:space="0" w:color="000000"/>
              <w:left w:val="single" w:sz="8" w:space="0" w:color="000000"/>
              <w:bottom w:val="single" w:sz="8" w:space="0" w:color="000000"/>
              <w:right w:val="single" w:sz="8" w:space="0" w:color="000000"/>
            </w:tcBorders>
            <w:vAlign w:val="center"/>
          </w:tcPr>
          <w:p w14:paraId="2CA0C0CA" w14:textId="77777777" w:rsidR="00943E5F" w:rsidRDefault="00000000">
            <w:pPr>
              <w:spacing w:after="0"/>
              <w:ind w:left="140"/>
            </w:pPr>
            <w:r>
              <w:rPr>
                <w:rFonts w:ascii="Arial" w:eastAsia="Arial" w:hAnsi="Arial" w:cs="Arial"/>
                <w:b/>
              </w:rPr>
              <w:t xml:space="preserve">Course Description: </w:t>
            </w:r>
          </w:p>
          <w:p w14:paraId="2E10CCF1" w14:textId="77777777" w:rsidR="00943E5F" w:rsidRDefault="00000000">
            <w:pPr>
              <w:spacing w:after="120" w:line="256" w:lineRule="auto"/>
              <w:ind w:left="140"/>
            </w:pPr>
            <w:r>
              <w:rPr>
                <w:rFonts w:ascii="Arial" w:eastAsia="Arial" w:hAnsi="Arial" w:cs="Arial"/>
              </w:rPr>
              <w:t>Start at lower entrance, King Edward's School. Proceed up North Road to finish at Quarry Road entrance to Bath University</w:t>
            </w:r>
          </w:p>
          <w:p w14:paraId="5592FEEF" w14:textId="77777777" w:rsidR="00943E5F" w:rsidRDefault="00000000">
            <w:pPr>
              <w:spacing w:after="0"/>
              <w:ind w:left="140" w:right="5513"/>
            </w:pPr>
            <w:r>
              <w:rPr>
                <w:rFonts w:ascii="Arial" w:eastAsia="Arial" w:hAnsi="Arial" w:cs="Arial"/>
                <w:b/>
              </w:rPr>
              <w:t>Link</w:t>
            </w:r>
            <w:r>
              <w:rPr>
                <w:rFonts w:ascii="Arial" w:eastAsia="Arial" w:hAnsi="Arial" w:cs="Arial"/>
              </w:rPr>
              <w:t>: https://ctt.org.uk/course-details/uh50</w:t>
            </w:r>
          </w:p>
        </w:tc>
      </w:tr>
    </w:tbl>
    <w:p w14:paraId="6E24AE3C" w14:textId="77777777" w:rsidR="00943E5F" w:rsidRDefault="00000000">
      <w:pPr>
        <w:pBdr>
          <w:top w:val="single" w:sz="9" w:space="0" w:color="000000"/>
          <w:left w:val="single" w:sz="8" w:space="0" w:color="000000"/>
          <w:bottom w:val="single" w:sz="8" w:space="0" w:color="000000"/>
          <w:right w:val="single" w:sz="8" w:space="0" w:color="000000"/>
        </w:pBdr>
        <w:spacing w:after="3"/>
        <w:ind w:left="2" w:hanging="10"/>
      </w:pPr>
      <w:r>
        <w:rPr>
          <w:rFonts w:ascii="Arial" w:eastAsia="Arial" w:hAnsi="Arial" w:cs="Arial"/>
          <w:b/>
        </w:rPr>
        <w:t>Traffic Flows:</w:t>
      </w:r>
      <w:r>
        <w:rPr>
          <w:rFonts w:ascii="Arial" w:eastAsia="Arial" w:hAnsi="Arial" w:cs="Arial"/>
        </w:rPr>
        <w:t xml:space="preserve"> </w:t>
      </w:r>
    </w:p>
    <w:p w14:paraId="103D3534" w14:textId="77777777" w:rsidR="00943E5F" w:rsidRDefault="00000000">
      <w:pPr>
        <w:pBdr>
          <w:top w:val="single" w:sz="9" w:space="0" w:color="000000"/>
          <w:left w:val="single" w:sz="8" w:space="0" w:color="000000"/>
          <w:bottom w:val="single" w:sz="8" w:space="0" w:color="000000"/>
          <w:right w:val="single" w:sz="8" w:space="0" w:color="000000"/>
        </w:pBdr>
        <w:spacing w:after="891"/>
        <w:ind w:left="-8"/>
      </w:pPr>
      <w:r>
        <w:rPr>
          <w:rFonts w:ascii="Arial" w:eastAsia="Arial" w:hAnsi="Arial" w:cs="Arial"/>
        </w:rPr>
        <w:t>Low traffic, 30-50 vehicles per hour</w:t>
      </w:r>
    </w:p>
    <w:p w14:paraId="172ECA9C" w14:textId="77777777" w:rsidR="00943E5F" w:rsidRDefault="00000000">
      <w:pPr>
        <w:pBdr>
          <w:top w:val="single" w:sz="9" w:space="0" w:color="000000"/>
          <w:left w:val="single" w:sz="8" w:space="0" w:color="000000"/>
          <w:bottom w:val="single" w:sz="8" w:space="0" w:color="000000"/>
          <w:right w:val="single" w:sz="8" w:space="0" w:color="000000"/>
        </w:pBdr>
        <w:spacing w:after="3"/>
        <w:ind w:left="-5" w:hanging="10"/>
      </w:pPr>
      <w:r>
        <w:rPr>
          <w:rFonts w:ascii="Arial" w:eastAsia="Arial" w:hAnsi="Arial" w:cs="Arial"/>
          <w:b/>
        </w:rPr>
        <w:t xml:space="preserve">Course / Event History: </w:t>
      </w:r>
    </w:p>
    <w:p w14:paraId="791F776B" w14:textId="77777777" w:rsidR="00943E5F" w:rsidRDefault="00000000">
      <w:pPr>
        <w:pBdr>
          <w:top w:val="single" w:sz="9" w:space="0" w:color="000000"/>
          <w:left w:val="single" w:sz="8" w:space="0" w:color="000000"/>
          <w:bottom w:val="single" w:sz="8" w:space="0" w:color="000000"/>
          <w:right w:val="single" w:sz="8" w:space="0" w:color="000000"/>
        </w:pBdr>
        <w:spacing w:after="3"/>
        <w:ind w:left="-5" w:hanging="10"/>
      </w:pPr>
      <w:r>
        <w:rPr>
          <w:rFonts w:ascii="Arial" w:eastAsia="Arial" w:hAnsi="Arial" w:cs="Arial"/>
          <w:b/>
        </w:rPr>
        <w:t xml:space="preserve">First used 2021, no issues </w:t>
      </w:r>
      <w:proofErr w:type="gramStart"/>
      <w:r>
        <w:rPr>
          <w:rFonts w:ascii="Arial" w:eastAsia="Arial" w:hAnsi="Arial" w:cs="Arial"/>
          <w:b/>
        </w:rPr>
        <w:t>reported</w:t>
      </w:r>
      <w:proofErr w:type="gramEnd"/>
    </w:p>
    <w:p w14:paraId="47353F47" w14:textId="77777777" w:rsidR="00943E5F" w:rsidRDefault="00000000">
      <w:pPr>
        <w:spacing w:after="0"/>
        <w:ind w:left="172"/>
      </w:pPr>
      <w:r>
        <w:rPr>
          <w:rFonts w:ascii="Arial" w:eastAsia="Arial" w:hAnsi="Arial" w:cs="Arial"/>
          <w:b/>
          <w:sz w:val="24"/>
        </w:rPr>
        <w:t>Key Identified Risks</w:t>
      </w:r>
    </w:p>
    <w:tbl>
      <w:tblPr>
        <w:tblStyle w:val="TableGrid"/>
        <w:tblW w:w="10415" w:type="dxa"/>
        <w:tblInd w:w="-521" w:type="dxa"/>
        <w:tblCellMar>
          <w:top w:w="5" w:type="dxa"/>
          <w:left w:w="109" w:type="dxa"/>
          <w:bottom w:w="0" w:type="dxa"/>
          <w:right w:w="115" w:type="dxa"/>
        </w:tblCellMar>
        <w:tblLook w:val="04A0" w:firstRow="1" w:lastRow="0" w:firstColumn="1" w:lastColumn="0" w:noHBand="0" w:noVBand="1"/>
      </w:tblPr>
      <w:tblGrid>
        <w:gridCol w:w="624"/>
        <w:gridCol w:w="2410"/>
        <w:gridCol w:w="2977"/>
        <w:gridCol w:w="1218"/>
        <w:gridCol w:w="3186"/>
      </w:tblGrid>
      <w:tr w:rsidR="00943E5F" w14:paraId="4796550D" w14:textId="77777777">
        <w:trPr>
          <w:trHeight w:val="1201"/>
        </w:trPr>
        <w:tc>
          <w:tcPr>
            <w:tcW w:w="624" w:type="dxa"/>
            <w:tcBorders>
              <w:top w:val="single" w:sz="4" w:space="0" w:color="000000"/>
              <w:left w:val="single" w:sz="4" w:space="0" w:color="000000"/>
              <w:bottom w:val="single" w:sz="4" w:space="0" w:color="000000"/>
              <w:right w:val="single" w:sz="4" w:space="0" w:color="000000"/>
            </w:tcBorders>
          </w:tcPr>
          <w:p w14:paraId="60C966ED" w14:textId="77777777" w:rsidR="00943E5F" w:rsidRDefault="00000000">
            <w:pPr>
              <w:spacing w:after="0"/>
              <w:ind w:left="28"/>
            </w:pPr>
            <w:r>
              <w:rPr>
                <w:rFonts w:ascii="Arial" w:eastAsia="Arial" w:hAnsi="Arial" w:cs="Arial"/>
                <w:b/>
              </w:rPr>
              <w:t>No.</w:t>
            </w:r>
          </w:p>
        </w:tc>
        <w:tc>
          <w:tcPr>
            <w:tcW w:w="2410" w:type="dxa"/>
            <w:tcBorders>
              <w:top w:val="single" w:sz="4" w:space="0" w:color="000000"/>
              <w:left w:val="single" w:sz="4" w:space="0" w:color="000000"/>
              <w:bottom w:val="single" w:sz="4" w:space="0" w:color="000000"/>
              <w:right w:val="single" w:sz="4" w:space="0" w:color="000000"/>
            </w:tcBorders>
          </w:tcPr>
          <w:p w14:paraId="297E6DA9" w14:textId="77777777" w:rsidR="00943E5F" w:rsidRDefault="00000000">
            <w:pPr>
              <w:spacing w:after="0"/>
              <w:ind w:left="91"/>
            </w:pPr>
            <w:r>
              <w:rPr>
                <w:rFonts w:ascii="Arial" w:eastAsia="Arial" w:hAnsi="Arial" w:cs="Arial"/>
                <w:b/>
              </w:rPr>
              <w:t>Distance / Location</w:t>
            </w:r>
          </w:p>
        </w:tc>
        <w:tc>
          <w:tcPr>
            <w:tcW w:w="2978" w:type="dxa"/>
            <w:tcBorders>
              <w:top w:val="single" w:sz="4" w:space="0" w:color="000000"/>
              <w:left w:val="single" w:sz="4" w:space="0" w:color="000000"/>
              <w:bottom w:val="single" w:sz="4" w:space="0" w:color="000000"/>
              <w:right w:val="single" w:sz="4" w:space="0" w:color="000000"/>
            </w:tcBorders>
          </w:tcPr>
          <w:p w14:paraId="7241C4E2" w14:textId="77777777" w:rsidR="00943E5F" w:rsidRDefault="00000000">
            <w:pPr>
              <w:spacing w:after="0"/>
              <w:ind w:left="8"/>
              <w:jc w:val="center"/>
            </w:pPr>
            <w:r>
              <w:rPr>
                <w:rFonts w:ascii="Arial" w:eastAsia="Arial" w:hAnsi="Arial" w:cs="Arial"/>
                <w:b/>
              </w:rPr>
              <w:t>Risk/Hazard</w:t>
            </w:r>
          </w:p>
        </w:tc>
        <w:tc>
          <w:tcPr>
            <w:tcW w:w="1218" w:type="dxa"/>
            <w:tcBorders>
              <w:top w:val="single" w:sz="4" w:space="0" w:color="000000"/>
              <w:left w:val="single" w:sz="4" w:space="0" w:color="000000"/>
              <w:bottom w:val="single" w:sz="4" w:space="0" w:color="000000"/>
              <w:right w:val="single" w:sz="4" w:space="0" w:color="000000"/>
            </w:tcBorders>
          </w:tcPr>
          <w:p w14:paraId="602AFFCC" w14:textId="77777777" w:rsidR="00943E5F" w:rsidRDefault="00000000">
            <w:pPr>
              <w:spacing w:after="0"/>
              <w:ind w:left="86"/>
            </w:pPr>
            <w:r>
              <w:rPr>
                <w:rFonts w:ascii="Arial" w:eastAsia="Arial" w:hAnsi="Arial" w:cs="Arial"/>
                <w:b/>
              </w:rPr>
              <w:t>Level of</w:t>
            </w:r>
          </w:p>
          <w:p w14:paraId="6CA40BF3" w14:textId="77777777" w:rsidR="00943E5F" w:rsidRDefault="00000000">
            <w:pPr>
              <w:spacing w:after="0"/>
              <w:ind w:left="7"/>
              <w:jc w:val="center"/>
            </w:pPr>
            <w:r>
              <w:rPr>
                <w:rFonts w:ascii="Arial" w:eastAsia="Arial" w:hAnsi="Arial" w:cs="Arial"/>
                <w:b/>
              </w:rPr>
              <w:t>Risk</w:t>
            </w:r>
          </w:p>
          <w:p w14:paraId="6C6B571F" w14:textId="77777777" w:rsidR="00943E5F" w:rsidRDefault="00000000">
            <w:pPr>
              <w:spacing w:after="0"/>
              <w:ind w:left="12"/>
            </w:pPr>
            <w:r>
              <w:rPr>
                <w:rFonts w:ascii="Arial" w:eastAsia="Arial" w:hAnsi="Arial" w:cs="Arial"/>
              </w:rPr>
              <w:t>(L / M / H)</w:t>
            </w:r>
          </w:p>
        </w:tc>
        <w:tc>
          <w:tcPr>
            <w:tcW w:w="3186" w:type="dxa"/>
            <w:tcBorders>
              <w:top w:val="single" w:sz="4" w:space="0" w:color="000000"/>
              <w:left w:val="single" w:sz="4" w:space="0" w:color="000000"/>
              <w:bottom w:val="single" w:sz="4" w:space="0" w:color="000000"/>
              <w:right w:val="single" w:sz="4" w:space="0" w:color="000000"/>
            </w:tcBorders>
          </w:tcPr>
          <w:p w14:paraId="6CFA2530" w14:textId="77777777" w:rsidR="00943E5F" w:rsidRDefault="00000000">
            <w:pPr>
              <w:spacing w:after="0"/>
              <w:ind w:left="9"/>
              <w:jc w:val="center"/>
            </w:pPr>
            <w:r>
              <w:rPr>
                <w:rFonts w:ascii="Arial" w:eastAsia="Arial" w:hAnsi="Arial" w:cs="Arial"/>
                <w:b/>
              </w:rPr>
              <w:t xml:space="preserve">Measures to reduce </w:t>
            </w:r>
            <w:proofErr w:type="gramStart"/>
            <w:r>
              <w:rPr>
                <w:rFonts w:ascii="Arial" w:eastAsia="Arial" w:hAnsi="Arial" w:cs="Arial"/>
                <w:b/>
              </w:rPr>
              <w:t>Risk</w:t>
            </w:r>
            <w:proofErr w:type="gramEnd"/>
          </w:p>
          <w:p w14:paraId="5371960D" w14:textId="77777777" w:rsidR="00943E5F" w:rsidRDefault="00000000">
            <w:pPr>
              <w:spacing w:after="0"/>
              <w:ind w:left="1264"/>
            </w:pPr>
            <w:r>
              <w:rPr>
                <w:rFonts w:ascii="Arial" w:eastAsia="Arial" w:hAnsi="Arial" w:cs="Arial"/>
              </w:rPr>
              <w:t>(</w:t>
            </w:r>
            <w:proofErr w:type="gramStart"/>
            <w:r>
              <w:rPr>
                <w:rFonts w:ascii="Arial" w:eastAsia="Arial" w:hAnsi="Arial" w:cs="Arial"/>
              </w:rPr>
              <w:t>if</w:t>
            </w:r>
            <w:proofErr w:type="gramEnd"/>
            <w:r>
              <w:rPr>
                <w:rFonts w:ascii="Arial" w:eastAsia="Arial" w:hAnsi="Arial" w:cs="Arial"/>
              </w:rPr>
              <w:t xml:space="preserve"> applicable)</w:t>
            </w:r>
          </w:p>
        </w:tc>
      </w:tr>
      <w:tr w:rsidR="00943E5F" w14:paraId="4653BD1C" w14:textId="77777777">
        <w:trPr>
          <w:trHeight w:val="422"/>
        </w:trPr>
        <w:tc>
          <w:tcPr>
            <w:tcW w:w="3034" w:type="dxa"/>
            <w:gridSpan w:val="2"/>
            <w:tcBorders>
              <w:top w:val="single" w:sz="4" w:space="0" w:color="000000"/>
              <w:left w:val="single" w:sz="4" w:space="0" w:color="000000"/>
              <w:bottom w:val="single" w:sz="4" w:space="0" w:color="000000"/>
              <w:right w:val="nil"/>
            </w:tcBorders>
            <w:shd w:val="clear" w:color="auto" w:fill="FFFF00"/>
          </w:tcPr>
          <w:p w14:paraId="6D49B5E0" w14:textId="77777777" w:rsidR="00943E5F" w:rsidRDefault="00000000">
            <w:pPr>
              <w:spacing w:after="0"/>
            </w:pPr>
            <w:r>
              <w:rPr>
                <w:rFonts w:ascii="Arial" w:eastAsia="Arial" w:hAnsi="Arial" w:cs="Arial"/>
                <w:b/>
              </w:rPr>
              <w:t>a)  Introduction</w:t>
            </w:r>
          </w:p>
        </w:tc>
        <w:tc>
          <w:tcPr>
            <w:tcW w:w="2978" w:type="dxa"/>
            <w:tcBorders>
              <w:top w:val="single" w:sz="4" w:space="0" w:color="000000"/>
              <w:left w:val="nil"/>
              <w:bottom w:val="single" w:sz="4" w:space="0" w:color="000000"/>
              <w:right w:val="nil"/>
            </w:tcBorders>
            <w:shd w:val="clear" w:color="auto" w:fill="FFFF00"/>
          </w:tcPr>
          <w:p w14:paraId="3FD350A1" w14:textId="77777777" w:rsidR="00943E5F" w:rsidRDefault="00943E5F"/>
        </w:tc>
        <w:tc>
          <w:tcPr>
            <w:tcW w:w="1218" w:type="dxa"/>
            <w:tcBorders>
              <w:top w:val="single" w:sz="4" w:space="0" w:color="000000"/>
              <w:left w:val="nil"/>
              <w:bottom w:val="single" w:sz="4" w:space="0" w:color="000000"/>
              <w:right w:val="single" w:sz="4" w:space="0" w:color="000000"/>
            </w:tcBorders>
            <w:shd w:val="clear" w:color="auto" w:fill="FFFF00"/>
          </w:tcPr>
          <w:p w14:paraId="28C90CE0" w14:textId="77777777" w:rsidR="00943E5F" w:rsidRDefault="00943E5F"/>
        </w:tc>
        <w:tc>
          <w:tcPr>
            <w:tcW w:w="3186" w:type="dxa"/>
            <w:tcBorders>
              <w:top w:val="single" w:sz="4" w:space="0" w:color="000000"/>
              <w:left w:val="single" w:sz="4" w:space="0" w:color="000000"/>
              <w:bottom w:val="single" w:sz="4" w:space="0" w:color="000000"/>
              <w:right w:val="single" w:sz="4" w:space="0" w:color="000000"/>
            </w:tcBorders>
            <w:shd w:val="clear" w:color="auto" w:fill="FFFF00"/>
          </w:tcPr>
          <w:p w14:paraId="43FFC5CA" w14:textId="77777777" w:rsidR="00943E5F" w:rsidRDefault="00943E5F"/>
        </w:tc>
      </w:tr>
      <w:tr w:rsidR="00943E5F" w14:paraId="1E3767DC" w14:textId="77777777">
        <w:trPr>
          <w:trHeight w:val="704"/>
        </w:trPr>
        <w:tc>
          <w:tcPr>
            <w:tcW w:w="624" w:type="dxa"/>
            <w:tcBorders>
              <w:top w:val="single" w:sz="4" w:space="0" w:color="000000"/>
              <w:left w:val="single" w:sz="4" w:space="0" w:color="000000"/>
              <w:bottom w:val="single" w:sz="4" w:space="0" w:color="000000"/>
              <w:right w:val="single" w:sz="4" w:space="0" w:color="000000"/>
            </w:tcBorders>
          </w:tcPr>
          <w:p w14:paraId="158AB623" w14:textId="77777777" w:rsidR="00943E5F" w:rsidRDefault="00000000">
            <w:pPr>
              <w:spacing w:after="0"/>
            </w:pPr>
            <w:r>
              <w:rPr>
                <w:rFonts w:ascii="Arial" w:eastAsia="Arial" w:hAnsi="Arial" w:cs="Arial"/>
              </w:rPr>
              <w:t>1</w:t>
            </w:r>
          </w:p>
        </w:tc>
        <w:tc>
          <w:tcPr>
            <w:tcW w:w="2410" w:type="dxa"/>
            <w:tcBorders>
              <w:top w:val="single" w:sz="4" w:space="0" w:color="000000"/>
              <w:left w:val="single" w:sz="4" w:space="0" w:color="000000"/>
              <w:bottom w:val="single" w:sz="4" w:space="0" w:color="000000"/>
              <w:right w:val="single" w:sz="5" w:space="0" w:color="000000"/>
            </w:tcBorders>
          </w:tcPr>
          <w:p w14:paraId="057A23D3" w14:textId="77777777" w:rsidR="00943E5F" w:rsidRDefault="00000000">
            <w:pPr>
              <w:spacing w:after="0"/>
              <w:ind w:left="1"/>
            </w:pPr>
            <w:r>
              <w:rPr>
                <w:rFonts w:ascii="Arial" w:eastAsia="Arial" w:hAnsi="Arial" w:cs="Arial"/>
              </w:rPr>
              <w:t xml:space="preserve">General </w:t>
            </w:r>
          </w:p>
          <w:p w14:paraId="39BD1797" w14:textId="77777777" w:rsidR="00943E5F" w:rsidRDefault="00000000">
            <w:pPr>
              <w:spacing w:after="0"/>
              <w:ind w:left="1"/>
            </w:pPr>
            <w:r>
              <w:rPr>
                <w:rFonts w:ascii="Arial" w:eastAsia="Arial" w:hAnsi="Arial" w:cs="Arial"/>
              </w:rPr>
              <w:t>Requirements</w:t>
            </w:r>
          </w:p>
        </w:tc>
        <w:tc>
          <w:tcPr>
            <w:tcW w:w="2978" w:type="dxa"/>
            <w:tcBorders>
              <w:top w:val="single" w:sz="4" w:space="0" w:color="000000"/>
              <w:left w:val="single" w:sz="5" w:space="0" w:color="000000"/>
              <w:bottom w:val="single" w:sz="4" w:space="0" w:color="000000"/>
              <w:right w:val="single" w:sz="5" w:space="0" w:color="000000"/>
            </w:tcBorders>
          </w:tcPr>
          <w:p w14:paraId="263ECFB4" w14:textId="77777777" w:rsidR="00943E5F" w:rsidRDefault="00000000">
            <w:pPr>
              <w:spacing w:after="0"/>
            </w:pPr>
            <w:r>
              <w:rPr>
                <w:rFonts w:ascii="Arial" w:eastAsia="Arial" w:hAnsi="Arial" w:cs="Arial"/>
              </w:rPr>
              <w:t>Time of Road Usage meets CTT Traffic Standards</w:t>
            </w:r>
          </w:p>
        </w:tc>
        <w:tc>
          <w:tcPr>
            <w:tcW w:w="1218" w:type="dxa"/>
            <w:tcBorders>
              <w:top w:val="single" w:sz="4" w:space="0" w:color="000000"/>
              <w:left w:val="single" w:sz="5" w:space="0" w:color="000000"/>
              <w:bottom w:val="single" w:sz="4" w:space="0" w:color="000000"/>
              <w:right w:val="single" w:sz="4" w:space="0" w:color="000000"/>
            </w:tcBorders>
          </w:tcPr>
          <w:p w14:paraId="52B2E9AE" w14:textId="77777777" w:rsidR="00943E5F" w:rsidRDefault="00000000">
            <w:pPr>
              <w:spacing w:after="0"/>
            </w:pPr>
            <w:r>
              <w:rPr>
                <w:rFonts w:ascii="Arial" w:eastAsia="Arial" w:hAnsi="Arial" w:cs="Arial"/>
              </w:rPr>
              <w:t>L</w:t>
            </w:r>
          </w:p>
        </w:tc>
        <w:tc>
          <w:tcPr>
            <w:tcW w:w="3186" w:type="dxa"/>
            <w:tcBorders>
              <w:top w:val="single" w:sz="4" w:space="0" w:color="000000"/>
              <w:left w:val="single" w:sz="4" w:space="0" w:color="000000"/>
              <w:bottom w:val="single" w:sz="4" w:space="0" w:color="000000"/>
              <w:right w:val="single" w:sz="4" w:space="0" w:color="000000"/>
            </w:tcBorders>
          </w:tcPr>
          <w:p w14:paraId="34BBA861" w14:textId="77777777" w:rsidR="00943E5F" w:rsidRDefault="00000000">
            <w:pPr>
              <w:spacing w:after="0"/>
            </w:pPr>
            <w:r>
              <w:rPr>
                <w:rFonts w:ascii="Arial" w:eastAsia="Arial" w:hAnsi="Arial" w:cs="Arial"/>
              </w:rPr>
              <w:t xml:space="preserve">Traffic counts within acceptable numbers </w:t>
            </w:r>
          </w:p>
        </w:tc>
      </w:tr>
      <w:tr w:rsidR="00943E5F" w14:paraId="3BB7898B" w14:textId="77777777">
        <w:trPr>
          <w:trHeight w:val="422"/>
        </w:trPr>
        <w:tc>
          <w:tcPr>
            <w:tcW w:w="3034" w:type="dxa"/>
            <w:gridSpan w:val="2"/>
            <w:tcBorders>
              <w:top w:val="single" w:sz="4" w:space="0" w:color="000000"/>
              <w:left w:val="single" w:sz="4" w:space="0" w:color="000000"/>
              <w:bottom w:val="single" w:sz="4" w:space="0" w:color="000000"/>
              <w:right w:val="nil"/>
            </w:tcBorders>
            <w:shd w:val="clear" w:color="auto" w:fill="FFFF00"/>
          </w:tcPr>
          <w:p w14:paraId="4E98157F" w14:textId="77777777" w:rsidR="00943E5F" w:rsidRDefault="00000000">
            <w:pPr>
              <w:spacing w:after="0"/>
            </w:pPr>
            <w:r>
              <w:rPr>
                <w:rFonts w:ascii="Arial" w:eastAsia="Arial" w:hAnsi="Arial" w:cs="Arial"/>
                <w:b/>
              </w:rPr>
              <w:t>b)  HQ to Start</w:t>
            </w:r>
          </w:p>
        </w:tc>
        <w:tc>
          <w:tcPr>
            <w:tcW w:w="2978" w:type="dxa"/>
            <w:tcBorders>
              <w:top w:val="single" w:sz="4" w:space="0" w:color="000000"/>
              <w:left w:val="nil"/>
              <w:bottom w:val="single" w:sz="4" w:space="0" w:color="000000"/>
              <w:right w:val="nil"/>
            </w:tcBorders>
            <w:shd w:val="clear" w:color="auto" w:fill="FFFF00"/>
          </w:tcPr>
          <w:p w14:paraId="3B7D9A47" w14:textId="77777777" w:rsidR="00943E5F" w:rsidRDefault="00943E5F"/>
        </w:tc>
        <w:tc>
          <w:tcPr>
            <w:tcW w:w="1218" w:type="dxa"/>
            <w:tcBorders>
              <w:top w:val="single" w:sz="4" w:space="0" w:color="000000"/>
              <w:left w:val="nil"/>
              <w:bottom w:val="single" w:sz="4" w:space="0" w:color="000000"/>
              <w:right w:val="single" w:sz="4" w:space="0" w:color="000000"/>
            </w:tcBorders>
            <w:shd w:val="clear" w:color="auto" w:fill="FFFF00"/>
          </w:tcPr>
          <w:p w14:paraId="5C947A45" w14:textId="77777777" w:rsidR="00943E5F" w:rsidRDefault="00943E5F"/>
        </w:tc>
        <w:tc>
          <w:tcPr>
            <w:tcW w:w="3186" w:type="dxa"/>
            <w:tcBorders>
              <w:top w:val="single" w:sz="4" w:space="0" w:color="000000"/>
              <w:left w:val="single" w:sz="4" w:space="0" w:color="000000"/>
              <w:bottom w:val="single" w:sz="4" w:space="0" w:color="000000"/>
              <w:right w:val="single" w:sz="4" w:space="0" w:color="000000"/>
            </w:tcBorders>
            <w:shd w:val="clear" w:color="auto" w:fill="FFFF00"/>
          </w:tcPr>
          <w:p w14:paraId="47239929" w14:textId="77777777" w:rsidR="00943E5F" w:rsidRDefault="00943E5F"/>
        </w:tc>
      </w:tr>
      <w:tr w:rsidR="00943E5F" w14:paraId="0042724A" w14:textId="77777777">
        <w:trPr>
          <w:trHeight w:val="1458"/>
        </w:trPr>
        <w:tc>
          <w:tcPr>
            <w:tcW w:w="624" w:type="dxa"/>
            <w:tcBorders>
              <w:top w:val="single" w:sz="4" w:space="0" w:color="000000"/>
              <w:left w:val="single" w:sz="4" w:space="0" w:color="000000"/>
              <w:bottom w:val="single" w:sz="4" w:space="0" w:color="000000"/>
              <w:right w:val="single" w:sz="4" w:space="0" w:color="000000"/>
            </w:tcBorders>
          </w:tcPr>
          <w:p w14:paraId="0B247690" w14:textId="77777777" w:rsidR="00943E5F" w:rsidRDefault="00000000">
            <w:pPr>
              <w:spacing w:after="0"/>
            </w:pPr>
            <w:r>
              <w:rPr>
                <w:rFonts w:ascii="Arial" w:eastAsia="Arial" w:hAnsi="Arial" w:cs="Arial"/>
              </w:rPr>
              <w:t>2</w:t>
            </w:r>
          </w:p>
        </w:tc>
        <w:tc>
          <w:tcPr>
            <w:tcW w:w="2410" w:type="dxa"/>
            <w:tcBorders>
              <w:top w:val="single" w:sz="4" w:space="0" w:color="000000"/>
              <w:left w:val="single" w:sz="4" w:space="0" w:color="000000"/>
              <w:bottom w:val="single" w:sz="4" w:space="0" w:color="000000"/>
              <w:right w:val="single" w:sz="5" w:space="0" w:color="000000"/>
            </w:tcBorders>
          </w:tcPr>
          <w:p w14:paraId="10E5165B" w14:textId="77777777" w:rsidR="00943E5F" w:rsidRDefault="00000000">
            <w:pPr>
              <w:spacing w:after="0"/>
              <w:ind w:left="1"/>
            </w:pPr>
            <w:r>
              <w:rPr>
                <w:rFonts w:ascii="Arial" w:eastAsia="Arial" w:hAnsi="Arial" w:cs="Arial"/>
              </w:rPr>
              <w:t>Before Start</w:t>
            </w:r>
          </w:p>
        </w:tc>
        <w:tc>
          <w:tcPr>
            <w:tcW w:w="2978" w:type="dxa"/>
            <w:tcBorders>
              <w:top w:val="single" w:sz="4" w:space="0" w:color="000000"/>
              <w:left w:val="single" w:sz="5" w:space="0" w:color="000000"/>
              <w:bottom w:val="single" w:sz="4" w:space="0" w:color="000000"/>
              <w:right w:val="single" w:sz="4" w:space="0" w:color="000000"/>
            </w:tcBorders>
          </w:tcPr>
          <w:p w14:paraId="3F9762B2" w14:textId="77777777" w:rsidR="00943E5F" w:rsidRDefault="00000000">
            <w:pPr>
              <w:spacing w:after="0"/>
            </w:pPr>
            <w:r>
              <w:rPr>
                <w:rFonts w:ascii="Arial" w:eastAsia="Arial" w:hAnsi="Arial" w:cs="Arial"/>
              </w:rPr>
              <w:t>Competitors riding from Event HQ; Competitors warming up</w:t>
            </w:r>
          </w:p>
        </w:tc>
        <w:tc>
          <w:tcPr>
            <w:tcW w:w="1218" w:type="dxa"/>
            <w:tcBorders>
              <w:top w:val="single" w:sz="4" w:space="0" w:color="000000"/>
              <w:left w:val="single" w:sz="4" w:space="0" w:color="000000"/>
              <w:bottom w:val="single" w:sz="4" w:space="0" w:color="000000"/>
              <w:right w:val="single" w:sz="4" w:space="0" w:color="000000"/>
            </w:tcBorders>
          </w:tcPr>
          <w:p w14:paraId="2DB22500" w14:textId="77777777" w:rsidR="00943E5F" w:rsidRDefault="00000000">
            <w:pPr>
              <w:spacing w:after="0"/>
            </w:pPr>
            <w:r>
              <w:rPr>
                <w:rFonts w:ascii="Arial" w:eastAsia="Arial" w:hAnsi="Arial" w:cs="Arial"/>
              </w:rPr>
              <w:t>L</w:t>
            </w:r>
          </w:p>
        </w:tc>
        <w:tc>
          <w:tcPr>
            <w:tcW w:w="3186" w:type="dxa"/>
            <w:tcBorders>
              <w:top w:val="single" w:sz="4" w:space="0" w:color="000000"/>
              <w:left w:val="single" w:sz="4" w:space="0" w:color="000000"/>
              <w:bottom w:val="single" w:sz="4" w:space="0" w:color="000000"/>
              <w:right w:val="single" w:sz="4" w:space="0" w:color="000000"/>
            </w:tcBorders>
          </w:tcPr>
          <w:p w14:paraId="26423EC7" w14:textId="77777777" w:rsidR="00943E5F" w:rsidRDefault="00000000">
            <w:pPr>
              <w:spacing w:after="0" w:line="256" w:lineRule="auto"/>
            </w:pPr>
            <w:r>
              <w:rPr>
                <w:rFonts w:ascii="Arial" w:eastAsia="Arial" w:hAnsi="Arial" w:cs="Arial"/>
              </w:rPr>
              <w:t xml:space="preserve">Riders advised to use </w:t>
            </w:r>
            <w:proofErr w:type="spellStart"/>
            <w:r>
              <w:rPr>
                <w:rFonts w:ascii="Arial" w:eastAsia="Arial" w:hAnsi="Arial" w:cs="Arial"/>
              </w:rPr>
              <w:t>Bathwick</w:t>
            </w:r>
            <w:proofErr w:type="spellEnd"/>
            <w:r>
              <w:rPr>
                <w:rFonts w:ascii="Arial" w:eastAsia="Arial" w:hAnsi="Arial" w:cs="Arial"/>
              </w:rPr>
              <w:t xml:space="preserve"> hill to proceed to start area and not warm up on</w:t>
            </w:r>
          </w:p>
          <w:p w14:paraId="566F2099" w14:textId="77777777" w:rsidR="00943E5F" w:rsidRDefault="00000000">
            <w:pPr>
              <w:spacing w:after="0"/>
            </w:pPr>
            <w:r>
              <w:rPr>
                <w:rFonts w:ascii="Arial" w:eastAsia="Arial" w:hAnsi="Arial" w:cs="Arial"/>
              </w:rPr>
              <w:t>North Road</w:t>
            </w:r>
          </w:p>
        </w:tc>
      </w:tr>
      <w:tr w:rsidR="00943E5F" w14:paraId="307BEB2F" w14:textId="77777777">
        <w:trPr>
          <w:trHeight w:val="1720"/>
        </w:trPr>
        <w:tc>
          <w:tcPr>
            <w:tcW w:w="624" w:type="dxa"/>
            <w:tcBorders>
              <w:top w:val="single" w:sz="4" w:space="0" w:color="000000"/>
              <w:left w:val="single" w:sz="4" w:space="0" w:color="000000"/>
              <w:bottom w:val="single" w:sz="4" w:space="0" w:color="000000"/>
              <w:right w:val="single" w:sz="4" w:space="0" w:color="000000"/>
            </w:tcBorders>
          </w:tcPr>
          <w:p w14:paraId="10273928" w14:textId="77777777" w:rsidR="00943E5F" w:rsidRDefault="00000000">
            <w:pPr>
              <w:spacing w:after="0"/>
            </w:pPr>
            <w:r>
              <w:rPr>
                <w:rFonts w:ascii="Arial" w:eastAsia="Arial" w:hAnsi="Arial" w:cs="Arial"/>
              </w:rPr>
              <w:lastRenderedPageBreak/>
              <w:t>3</w:t>
            </w:r>
          </w:p>
        </w:tc>
        <w:tc>
          <w:tcPr>
            <w:tcW w:w="2410" w:type="dxa"/>
            <w:tcBorders>
              <w:top w:val="single" w:sz="4" w:space="0" w:color="000000"/>
              <w:left w:val="single" w:sz="4" w:space="0" w:color="000000"/>
              <w:bottom w:val="single" w:sz="4" w:space="0" w:color="000000"/>
              <w:right w:val="single" w:sz="5" w:space="0" w:color="000000"/>
            </w:tcBorders>
          </w:tcPr>
          <w:p w14:paraId="4BC876D1" w14:textId="77777777" w:rsidR="00943E5F" w:rsidRDefault="00000000">
            <w:pPr>
              <w:spacing w:after="157"/>
              <w:ind w:left="1"/>
            </w:pPr>
            <w:r>
              <w:rPr>
                <w:rFonts w:ascii="Arial" w:eastAsia="Arial" w:hAnsi="Arial" w:cs="Arial"/>
              </w:rPr>
              <w:t xml:space="preserve">Area of Start: </w:t>
            </w:r>
          </w:p>
          <w:p w14:paraId="64831C7A" w14:textId="77777777" w:rsidR="00943E5F" w:rsidRDefault="00000000">
            <w:pPr>
              <w:spacing w:after="0"/>
              <w:ind w:left="1"/>
            </w:pPr>
            <w:r>
              <w:rPr>
                <w:rFonts w:ascii="Arial" w:eastAsia="Arial" w:hAnsi="Arial" w:cs="Arial"/>
              </w:rPr>
              <w:t xml:space="preserve">W3W:  </w:t>
            </w:r>
          </w:p>
          <w:p w14:paraId="14E85D99" w14:textId="77777777" w:rsidR="00943E5F" w:rsidRDefault="00000000">
            <w:pPr>
              <w:spacing w:after="0"/>
              <w:ind w:left="1"/>
            </w:pPr>
            <w:r>
              <w:rPr>
                <w:rFonts w:ascii="Arial" w:eastAsia="Arial" w:hAnsi="Arial" w:cs="Arial"/>
              </w:rPr>
              <w:t>///</w:t>
            </w:r>
            <w:proofErr w:type="spellStart"/>
            <w:proofErr w:type="gramStart"/>
            <w:r>
              <w:rPr>
                <w:rFonts w:ascii="Arial" w:eastAsia="Arial" w:hAnsi="Arial" w:cs="Arial"/>
              </w:rPr>
              <w:t>smashes.rival</w:t>
            </w:r>
            <w:proofErr w:type="gramEnd"/>
            <w:r>
              <w:rPr>
                <w:rFonts w:ascii="Arial" w:eastAsia="Arial" w:hAnsi="Arial" w:cs="Arial"/>
              </w:rPr>
              <w:t>.occup</w:t>
            </w:r>
            <w:proofErr w:type="spellEnd"/>
            <w:r>
              <w:rPr>
                <w:rFonts w:ascii="Arial" w:eastAsia="Arial" w:hAnsi="Arial" w:cs="Arial"/>
              </w:rPr>
              <w:t xml:space="preserve"> y</w:t>
            </w:r>
          </w:p>
        </w:tc>
        <w:tc>
          <w:tcPr>
            <w:tcW w:w="2978" w:type="dxa"/>
            <w:tcBorders>
              <w:top w:val="single" w:sz="4" w:space="0" w:color="000000"/>
              <w:left w:val="single" w:sz="5" w:space="0" w:color="000000"/>
              <w:bottom w:val="single" w:sz="4" w:space="0" w:color="000000"/>
              <w:right w:val="single" w:sz="4" w:space="0" w:color="000000"/>
            </w:tcBorders>
          </w:tcPr>
          <w:p w14:paraId="315B71ED" w14:textId="77777777" w:rsidR="00943E5F" w:rsidRDefault="00000000">
            <w:pPr>
              <w:spacing w:after="0"/>
            </w:pPr>
            <w:r>
              <w:rPr>
                <w:rFonts w:ascii="Arial" w:eastAsia="Arial" w:hAnsi="Arial" w:cs="Arial"/>
              </w:rPr>
              <w:t>Turning into start area, queuing for start</w:t>
            </w:r>
          </w:p>
        </w:tc>
        <w:tc>
          <w:tcPr>
            <w:tcW w:w="1218" w:type="dxa"/>
            <w:tcBorders>
              <w:top w:val="single" w:sz="4" w:space="0" w:color="000000"/>
              <w:left w:val="single" w:sz="4" w:space="0" w:color="000000"/>
              <w:bottom w:val="single" w:sz="4" w:space="0" w:color="000000"/>
              <w:right w:val="single" w:sz="4" w:space="0" w:color="000000"/>
            </w:tcBorders>
          </w:tcPr>
          <w:p w14:paraId="1C2E658B" w14:textId="77777777" w:rsidR="00943E5F" w:rsidRDefault="00000000">
            <w:pPr>
              <w:spacing w:after="0"/>
            </w:pPr>
            <w:r>
              <w:rPr>
                <w:rFonts w:ascii="Arial" w:eastAsia="Arial" w:hAnsi="Arial" w:cs="Arial"/>
              </w:rPr>
              <w:t>L</w:t>
            </w:r>
          </w:p>
        </w:tc>
        <w:tc>
          <w:tcPr>
            <w:tcW w:w="3186" w:type="dxa"/>
            <w:tcBorders>
              <w:top w:val="single" w:sz="4" w:space="0" w:color="000000"/>
              <w:left w:val="single" w:sz="4" w:space="0" w:color="000000"/>
              <w:bottom w:val="single" w:sz="4" w:space="0" w:color="000000"/>
              <w:right w:val="single" w:sz="4" w:space="0" w:color="000000"/>
            </w:tcBorders>
          </w:tcPr>
          <w:p w14:paraId="3AFA542C" w14:textId="77777777" w:rsidR="00943E5F" w:rsidRDefault="00000000">
            <w:pPr>
              <w:spacing w:after="0"/>
            </w:pPr>
            <w:r>
              <w:rPr>
                <w:rFonts w:ascii="Arial" w:eastAsia="Arial" w:hAnsi="Arial" w:cs="Arial"/>
              </w:rPr>
              <w:t xml:space="preserve">Queue off road in single file. Be aware of traffic when turning into start area. Cycle Event warning signs. </w:t>
            </w:r>
          </w:p>
        </w:tc>
      </w:tr>
      <w:tr w:rsidR="00943E5F" w14:paraId="485660A1" w14:textId="77777777">
        <w:trPr>
          <w:trHeight w:val="424"/>
        </w:trPr>
        <w:tc>
          <w:tcPr>
            <w:tcW w:w="3034" w:type="dxa"/>
            <w:gridSpan w:val="2"/>
            <w:tcBorders>
              <w:top w:val="single" w:sz="4" w:space="0" w:color="000000"/>
              <w:left w:val="single" w:sz="4" w:space="0" w:color="000000"/>
              <w:bottom w:val="single" w:sz="4" w:space="0" w:color="000000"/>
              <w:right w:val="nil"/>
            </w:tcBorders>
            <w:shd w:val="clear" w:color="auto" w:fill="FFFF00"/>
          </w:tcPr>
          <w:p w14:paraId="1CFA43B1" w14:textId="77777777" w:rsidR="00943E5F" w:rsidRDefault="00000000">
            <w:pPr>
              <w:spacing w:after="0"/>
            </w:pPr>
            <w:r>
              <w:rPr>
                <w:rFonts w:ascii="Arial" w:eastAsia="Arial" w:hAnsi="Arial" w:cs="Arial"/>
                <w:b/>
              </w:rPr>
              <w:t>c)  Start to Finish</w:t>
            </w:r>
          </w:p>
        </w:tc>
        <w:tc>
          <w:tcPr>
            <w:tcW w:w="2978" w:type="dxa"/>
            <w:tcBorders>
              <w:top w:val="single" w:sz="4" w:space="0" w:color="000000"/>
              <w:left w:val="nil"/>
              <w:bottom w:val="single" w:sz="4" w:space="0" w:color="000000"/>
              <w:right w:val="nil"/>
            </w:tcBorders>
            <w:shd w:val="clear" w:color="auto" w:fill="FFFF00"/>
          </w:tcPr>
          <w:p w14:paraId="48039A11" w14:textId="77777777" w:rsidR="00943E5F" w:rsidRDefault="00943E5F"/>
        </w:tc>
        <w:tc>
          <w:tcPr>
            <w:tcW w:w="1218" w:type="dxa"/>
            <w:tcBorders>
              <w:top w:val="single" w:sz="4" w:space="0" w:color="000000"/>
              <w:left w:val="nil"/>
              <w:bottom w:val="single" w:sz="4" w:space="0" w:color="000000"/>
              <w:right w:val="single" w:sz="4" w:space="0" w:color="000000"/>
            </w:tcBorders>
            <w:shd w:val="clear" w:color="auto" w:fill="FFFF00"/>
          </w:tcPr>
          <w:p w14:paraId="4D3A63EE" w14:textId="77777777" w:rsidR="00943E5F" w:rsidRDefault="00943E5F"/>
        </w:tc>
        <w:tc>
          <w:tcPr>
            <w:tcW w:w="3186" w:type="dxa"/>
            <w:tcBorders>
              <w:top w:val="single" w:sz="4" w:space="0" w:color="000000"/>
              <w:left w:val="single" w:sz="4" w:space="0" w:color="000000"/>
              <w:bottom w:val="single" w:sz="4" w:space="0" w:color="000000"/>
              <w:right w:val="single" w:sz="4" w:space="0" w:color="000000"/>
            </w:tcBorders>
            <w:shd w:val="clear" w:color="auto" w:fill="FFFF00"/>
          </w:tcPr>
          <w:p w14:paraId="54186E90" w14:textId="77777777" w:rsidR="00943E5F" w:rsidRDefault="00943E5F"/>
        </w:tc>
      </w:tr>
      <w:tr w:rsidR="00943E5F" w14:paraId="00002698" w14:textId="77777777">
        <w:trPr>
          <w:trHeight w:val="2530"/>
        </w:trPr>
        <w:tc>
          <w:tcPr>
            <w:tcW w:w="624" w:type="dxa"/>
            <w:tcBorders>
              <w:top w:val="single" w:sz="4" w:space="0" w:color="000000"/>
              <w:left w:val="single" w:sz="4" w:space="0" w:color="000000"/>
              <w:bottom w:val="single" w:sz="4" w:space="0" w:color="000000"/>
              <w:right w:val="single" w:sz="4" w:space="0" w:color="000000"/>
            </w:tcBorders>
          </w:tcPr>
          <w:p w14:paraId="34C5E3EB" w14:textId="77777777" w:rsidR="00943E5F" w:rsidRDefault="00943E5F"/>
        </w:tc>
        <w:tc>
          <w:tcPr>
            <w:tcW w:w="2410" w:type="dxa"/>
            <w:tcBorders>
              <w:top w:val="single" w:sz="4" w:space="0" w:color="000000"/>
              <w:left w:val="single" w:sz="4" w:space="0" w:color="000000"/>
              <w:bottom w:val="single" w:sz="4" w:space="0" w:color="000000"/>
              <w:right w:val="single" w:sz="4" w:space="0" w:color="000000"/>
            </w:tcBorders>
          </w:tcPr>
          <w:p w14:paraId="26C589A3" w14:textId="77777777" w:rsidR="00943E5F" w:rsidRDefault="00000000">
            <w:pPr>
              <w:spacing w:after="0"/>
              <w:ind w:left="1"/>
            </w:pPr>
            <w:r>
              <w:rPr>
                <w:rFonts w:ascii="Arial" w:eastAsia="Arial" w:hAnsi="Arial" w:cs="Arial"/>
              </w:rPr>
              <w:t>Description of road feature with cumulative running distance total</w:t>
            </w:r>
          </w:p>
        </w:tc>
        <w:tc>
          <w:tcPr>
            <w:tcW w:w="2978" w:type="dxa"/>
            <w:tcBorders>
              <w:top w:val="single" w:sz="4" w:space="0" w:color="000000"/>
              <w:left w:val="single" w:sz="4" w:space="0" w:color="000000"/>
              <w:bottom w:val="single" w:sz="4" w:space="0" w:color="000000"/>
              <w:right w:val="single" w:sz="5" w:space="0" w:color="000000"/>
            </w:tcBorders>
          </w:tcPr>
          <w:p w14:paraId="033DEED6" w14:textId="77777777" w:rsidR="00943E5F" w:rsidRDefault="00000000">
            <w:pPr>
              <w:spacing w:after="0"/>
            </w:pPr>
            <w:r>
              <w:rPr>
                <w:rFonts w:ascii="Arial" w:eastAsia="Arial" w:hAnsi="Arial" w:cs="Arial"/>
              </w:rPr>
              <w:t>Description of Hazard</w:t>
            </w:r>
          </w:p>
        </w:tc>
        <w:tc>
          <w:tcPr>
            <w:tcW w:w="1218" w:type="dxa"/>
            <w:tcBorders>
              <w:top w:val="single" w:sz="4" w:space="0" w:color="000000"/>
              <w:left w:val="single" w:sz="5" w:space="0" w:color="000000"/>
              <w:bottom w:val="single" w:sz="4" w:space="0" w:color="000000"/>
              <w:right w:val="single" w:sz="4" w:space="0" w:color="000000"/>
            </w:tcBorders>
          </w:tcPr>
          <w:p w14:paraId="7A003931" w14:textId="77777777" w:rsidR="00943E5F" w:rsidRDefault="00000000">
            <w:pPr>
              <w:spacing w:after="0"/>
            </w:pPr>
            <w:r>
              <w:rPr>
                <w:rFonts w:ascii="Arial" w:eastAsia="Arial" w:hAnsi="Arial" w:cs="Arial"/>
              </w:rPr>
              <w:t>Assessed</w:t>
            </w:r>
          </w:p>
          <w:p w14:paraId="759F0882" w14:textId="77777777" w:rsidR="00943E5F" w:rsidRDefault="00000000">
            <w:pPr>
              <w:spacing w:after="0"/>
            </w:pPr>
            <w:r>
              <w:rPr>
                <w:rFonts w:ascii="Arial" w:eastAsia="Arial" w:hAnsi="Arial" w:cs="Arial"/>
              </w:rPr>
              <w:t>level of risk</w:t>
            </w:r>
          </w:p>
        </w:tc>
        <w:tc>
          <w:tcPr>
            <w:tcW w:w="3186" w:type="dxa"/>
            <w:tcBorders>
              <w:top w:val="single" w:sz="4" w:space="0" w:color="000000"/>
              <w:left w:val="single" w:sz="4" w:space="0" w:color="000000"/>
              <w:bottom w:val="single" w:sz="4" w:space="0" w:color="000000"/>
              <w:right w:val="single" w:sz="4" w:space="0" w:color="000000"/>
            </w:tcBorders>
          </w:tcPr>
          <w:p w14:paraId="71164FCC" w14:textId="77777777" w:rsidR="00943E5F" w:rsidRDefault="00000000">
            <w:pPr>
              <w:spacing w:after="0"/>
            </w:pPr>
            <w:r>
              <w:rPr>
                <w:rFonts w:ascii="Arial" w:eastAsia="Arial" w:hAnsi="Arial" w:cs="Arial"/>
              </w:rPr>
              <w:t>Mitigation to reduce risk</w:t>
            </w:r>
          </w:p>
        </w:tc>
      </w:tr>
      <w:tr w:rsidR="00943E5F" w14:paraId="2EBEF606" w14:textId="77777777">
        <w:trPr>
          <w:trHeight w:val="1096"/>
        </w:trPr>
        <w:tc>
          <w:tcPr>
            <w:tcW w:w="624" w:type="dxa"/>
            <w:tcBorders>
              <w:top w:val="single" w:sz="4" w:space="0" w:color="000000"/>
              <w:left w:val="single" w:sz="4" w:space="0" w:color="000000"/>
              <w:bottom w:val="single" w:sz="4" w:space="0" w:color="000000"/>
              <w:right w:val="single" w:sz="4" w:space="0" w:color="000000"/>
            </w:tcBorders>
          </w:tcPr>
          <w:p w14:paraId="20D554D6" w14:textId="77777777" w:rsidR="00943E5F" w:rsidRDefault="00000000">
            <w:pPr>
              <w:spacing w:after="0"/>
            </w:pPr>
            <w:r>
              <w:rPr>
                <w:rFonts w:ascii="Arial" w:eastAsia="Arial" w:hAnsi="Arial" w:cs="Arial"/>
              </w:rPr>
              <w:t>4</w:t>
            </w:r>
          </w:p>
        </w:tc>
        <w:tc>
          <w:tcPr>
            <w:tcW w:w="2410" w:type="dxa"/>
            <w:tcBorders>
              <w:top w:val="single" w:sz="4" w:space="0" w:color="000000"/>
              <w:left w:val="single" w:sz="4" w:space="0" w:color="000000"/>
              <w:bottom w:val="single" w:sz="4" w:space="0" w:color="000000"/>
              <w:right w:val="single" w:sz="4" w:space="0" w:color="000000"/>
            </w:tcBorders>
          </w:tcPr>
          <w:p w14:paraId="33245163" w14:textId="77777777" w:rsidR="00943E5F" w:rsidRDefault="00000000">
            <w:pPr>
              <w:spacing w:after="0"/>
              <w:ind w:left="1"/>
            </w:pPr>
            <w:r>
              <w:rPr>
                <w:rFonts w:ascii="Arial" w:eastAsia="Arial" w:hAnsi="Arial" w:cs="Arial"/>
              </w:rPr>
              <w:t>Bath Golf Club</w:t>
            </w:r>
          </w:p>
        </w:tc>
        <w:tc>
          <w:tcPr>
            <w:tcW w:w="2978" w:type="dxa"/>
            <w:tcBorders>
              <w:top w:val="single" w:sz="4" w:space="0" w:color="000000"/>
              <w:left w:val="single" w:sz="4" w:space="0" w:color="000000"/>
              <w:bottom w:val="single" w:sz="4" w:space="0" w:color="000000"/>
              <w:right w:val="single" w:sz="5" w:space="0" w:color="000000"/>
            </w:tcBorders>
          </w:tcPr>
          <w:p w14:paraId="13531AB5" w14:textId="77777777" w:rsidR="00943E5F" w:rsidRDefault="00000000">
            <w:pPr>
              <w:spacing w:after="0"/>
            </w:pPr>
            <w:r>
              <w:rPr>
                <w:rFonts w:ascii="Arial" w:eastAsia="Arial" w:hAnsi="Arial" w:cs="Arial"/>
              </w:rPr>
              <w:t>Possibility of traffic turning across course. Riders have right of way</w:t>
            </w:r>
          </w:p>
        </w:tc>
        <w:tc>
          <w:tcPr>
            <w:tcW w:w="1218" w:type="dxa"/>
            <w:tcBorders>
              <w:top w:val="single" w:sz="4" w:space="0" w:color="000000"/>
              <w:left w:val="single" w:sz="5" w:space="0" w:color="000000"/>
              <w:bottom w:val="single" w:sz="4" w:space="0" w:color="000000"/>
              <w:right w:val="single" w:sz="4" w:space="0" w:color="000000"/>
            </w:tcBorders>
          </w:tcPr>
          <w:p w14:paraId="76346020" w14:textId="77777777" w:rsidR="00943E5F" w:rsidRDefault="00000000">
            <w:pPr>
              <w:spacing w:after="0"/>
            </w:pPr>
            <w:r>
              <w:rPr>
                <w:rFonts w:ascii="Arial" w:eastAsia="Arial" w:hAnsi="Arial" w:cs="Arial"/>
              </w:rPr>
              <w:t>L</w:t>
            </w:r>
          </w:p>
        </w:tc>
        <w:tc>
          <w:tcPr>
            <w:tcW w:w="3186" w:type="dxa"/>
            <w:tcBorders>
              <w:top w:val="single" w:sz="4" w:space="0" w:color="000000"/>
              <w:left w:val="single" w:sz="4" w:space="0" w:color="000000"/>
              <w:bottom w:val="single" w:sz="4" w:space="0" w:color="000000"/>
              <w:right w:val="single" w:sz="4" w:space="0" w:color="000000"/>
            </w:tcBorders>
          </w:tcPr>
          <w:p w14:paraId="5258ABAD" w14:textId="77777777" w:rsidR="00943E5F" w:rsidRDefault="00000000">
            <w:pPr>
              <w:spacing w:after="0"/>
            </w:pPr>
            <w:r>
              <w:rPr>
                <w:rFonts w:ascii="Arial" w:eastAsia="Arial" w:hAnsi="Arial" w:cs="Arial"/>
              </w:rPr>
              <w:t>Cycle Event Warning signs</w:t>
            </w:r>
          </w:p>
        </w:tc>
      </w:tr>
      <w:tr w:rsidR="00943E5F" w14:paraId="3085DB69" w14:textId="77777777">
        <w:trPr>
          <w:trHeight w:val="1742"/>
        </w:trPr>
        <w:tc>
          <w:tcPr>
            <w:tcW w:w="624" w:type="dxa"/>
            <w:tcBorders>
              <w:top w:val="single" w:sz="4" w:space="0" w:color="000000"/>
              <w:left w:val="single" w:sz="4" w:space="0" w:color="000000"/>
              <w:bottom w:val="single" w:sz="4" w:space="0" w:color="000000"/>
              <w:right w:val="single" w:sz="4" w:space="0" w:color="000000"/>
            </w:tcBorders>
          </w:tcPr>
          <w:p w14:paraId="6EF1066A" w14:textId="77777777" w:rsidR="00943E5F" w:rsidRDefault="00000000">
            <w:pPr>
              <w:spacing w:after="0"/>
            </w:pPr>
            <w:r>
              <w:rPr>
                <w:rFonts w:ascii="Arial" w:eastAsia="Arial" w:hAnsi="Arial" w:cs="Arial"/>
              </w:rPr>
              <w:t>5</w:t>
            </w:r>
          </w:p>
        </w:tc>
        <w:tc>
          <w:tcPr>
            <w:tcW w:w="2410" w:type="dxa"/>
            <w:tcBorders>
              <w:top w:val="single" w:sz="4" w:space="0" w:color="000000"/>
              <w:left w:val="single" w:sz="4" w:space="0" w:color="000000"/>
              <w:bottom w:val="single" w:sz="4" w:space="0" w:color="000000"/>
              <w:right w:val="single" w:sz="4" w:space="0" w:color="000000"/>
            </w:tcBorders>
          </w:tcPr>
          <w:p w14:paraId="2F90003A" w14:textId="77777777" w:rsidR="00943E5F" w:rsidRDefault="00000000">
            <w:pPr>
              <w:spacing w:after="157"/>
              <w:ind w:left="1"/>
            </w:pPr>
            <w:r>
              <w:rPr>
                <w:rFonts w:ascii="Arial" w:eastAsia="Arial" w:hAnsi="Arial" w:cs="Arial"/>
              </w:rPr>
              <w:t xml:space="preserve">Finish: </w:t>
            </w:r>
          </w:p>
          <w:p w14:paraId="42658451" w14:textId="77777777" w:rsidR="00943E5F" w:rsidRDefault="00000000">
            <w:pPr>
              <w:spacing w:after="157"/>
              <w:ind w:left="1"/>
            </w:pPr>
            <w:r>
              <w:rPr>
                <w:rFonts w:ascii="Arial" w:eastAsia="Arial" w:hAnsi="Arial" w:cs="Arial"/>
              </w:rPr>
              <w:t>W3W:</w:t>
            </w:r>
          </w:p>
          <w:p w14:paraId="4B91E9B2" w14:textId="77777777" w:rsidR="00943E5F" w:rsidRDefault="00000000">
            <w:pPr>
              <w:spacing w:after="0"/>
              <w:ind w:left="1"/>
            </w:pPr>
            <w:r>
              <w:rPr>
                <w:rFonts w:ascii="Arial" w:eastAsia="Arial" w:hAnsi="Arial" w:cs="Arial"/>
              </w:rPr>
              <w:t>///</w:t>
            </w:r>
            <w:proofErr w:type="spellStart"/>
            <w:proofErr w:type="gramStart"/>
            <w:r>
              <w:rPr>
                <w:rFonts w:ascii="Arial" w:eastAsia="Arial" w:hAnsi="Arial" w:cs="Arial"/>
              </w:rPr>
              <w:t>paints.tell</w:t>
            </w:r>
            <w:proofErr w:type="gramEnd"/>
            <w:r>
              <w:rPr>
                <w:rFonts w:ascii="Arial" w:eastAsia="Arial" w:hAnsi="Arial" w:cs="Arial"/>
              </w:rPr>
              <w:t>.common</w:t>
            </w:r>
            <w:proofErr w:type="spellEnd"/>
          </w:p>
        </w:tc>
        <w:tc>
          <w:tcPr>
            <w:tcW w:w="2978" w:type="dxa"/>
            <w:tcBorders>
              <w:top w:val="single" w:sz="4" w:space="0" w:color="000000"/>
              <w:left w:val="single" w:sz="4" w:space="0" w:color="000000"/>
              <w:bottom w:val="single" w:sz="4" w:space="0" w:color="000000"/>
              <w:right w:val="single" w:sz="5" w:space="0" w:color="000000"/>
            </w:tcBorders>
          </w:tcPr>
          <w:p w14:paraId="37BF3C70" w14:textId="77777777" w:rsidR="00943E5F" w:rsidRDefault="00000000">
            <w:pPr>
              <w:spacing w:after="0"/>
            </w:pPr>
            <w:r>
              <w:rPr>
                <w:rFonts w:ascii="Arial" w:eastAsia="Arial" w:hAnsi="Arial" w:cs="Arial"/>
              </w:rPr>
              <w:t>Awareness of surroundings</w:t>
            </w:r>
          </w:p>
        </w:tc>
        <w:tc>
          <w:tcPr>
            <w:tcW w:w="1218" w:type="dxa"/>
            <w:tcBorders>
              <w:top w:val="single" w:sz="4" w:space="0" w:color="000000"/>
              <w:left w:val="single" w:sz="5" w:space="0" w:color="000000"/>
              <w:bottom w:val="single" w:sz="4" w:space="0" w:color="000000"/>
              <w:right w:val="single" w:sz="4" w:space="0" w:color="000000"/>
            </w:tcBorders>
          </w:tcPr>
          <w:p w14:paraId="3E7E684F" w14:textId="77777777" w:rsidR="00943E5F" w:rsidRDefault="00000000">
            <w:pPr>
              <w:spacing w:after="0"/>
            </w:pPr>
            <w:r>
              <w:rPr>
                <w:rFonts w:ascii="Arial" w:eastAsia="Arial" w:hAnsi="Arial" w:cs="Arial"/>
              </w:rPr>
              <w:t>L</w:t>
            </w:r>
          </w:p>
        </w:tc>
        <w:tc>
          <w:tcPr>
            <w:tcW w:w="3186" w:type="dxa"/>
            <w:tcBorders>
              <w:top w:val="single" w:sz="4" w:space="0" w:color="000000"/>
              <w:left w:val="single" w:sz="4" w:space="0" w:color="000000"/>
              <w:bottom w:val="single" w:sz="4" w:space="0" w:color="000000"/>
              <w:right w:val="single" w:sz="4" w:space="0" w:color="000000"/>
            </w:tcBorders>
          </w:tcPr>
          <w:p w14:paraId="12746D74" w14:textId="77777777" w:rsidR="00943E5F" w:rsidRDefault="00000000">
            <w:pPr>
              <w:spacing w:after="0" w:line="256" w:lineRule="auto"/>
            </w:pPr>
            <w:r>
              <w:rPr>
                <w:rFonts w:ascii="Arial" w:eastAsia="Arial" w:hAnsi="Arial" w:cs="Arial"/>
              </w:rPr>
              <w:t xml:space="preserve">Continue into Quarry Road to warm down. No stopping at finish. Be aware of timekeeper's vehicle at finish. </w:t>
            </w:r>
          </w:p>
          <w:p w14:paraId="1797AAF3" w14:textId="77777777" w:rsidR="00943E5F" w:rsidRDefault="00000000">
            <w:pPr>
              <w:spacing w:after="0"/>
            </w:pPr>
            <w:r>
              <w:rPr>
                <w:rFonts w:ascii="Arial" w:eastAsia="Arial" w:hAnsi="Arial" w:cs="Arial"/>
              </w:rPr>
              <w:t>Cycle Event warning signs.</w:t>
            </w:r>
          </w:p>
        </w:tc>
      </w:tr>
      <w:tr w:rsidR="00943E5F" w14:paraId="33D0FCEB" w14:textId="77777777">
        <w:trPr>
          <w:trHeight w:val="715"/>
        </w:trPr>
        <w:tc>
          <w:tcPr>
            <w:tcW w:w="624" w:type="dxa"/>
            <w:tcBorders>
              <w:top w:val="single" w:sz="4" w:space="0" w:color="000000"/>
              <w:left w:val="single" w:sz="4" w:space="0" w:color="000000"/>
              <w:bottom w:val="single" w:sz="4" w:space="0" w:color="000000"/>
              <w:right w:val="single" w:sz="4" w:space="0" w:color="000000"/>
            </w:tcBorders>
          </w:tcPr>
          <w:p w14:paraId="1A3F084A" w14:textId="77777777" w:rsidR="00943E5F" w:rsidRDefault="00000000">
            <w:pPr>
              <w:spacing w:after="0"/>
            </w:pPr>
            <w:r>
              <w:rPr>
                <w:rFonts w:ascii="Arial" w:eastAsia="Arial" w:hAnsi="Arial" w:cs="Arial"/>
              </w:rPr>
              <w:t>6</w:t>
            </w:r>
          </w:p>
        </w:tc>
        <w:tc>
          <w:tcPr>
            <w:tcW w:w="2410" w:type="dxa"/>
            <w:tcBorders>
              <w:top w:val="single" w:sz="4" w:space="0" w:color="000000"/>
              <w:left w:val="single" w:sz="4" w:space="0" w:color="000000"/>
              <w:bottom w:val="single" w:sz="4" w:space="0" w:color="000000"/>
              <w:right w:val="single" w:sz="4" w:space="0" w:color="000000"/>
            </w:tcBorders>
          </w:tcPr>
          <w:p w14:paraId="7F2DBABF" w14:textId="77777777" w:rsidR="00943E5F" w:rsidRDefault="00000000">
            <w:pPr>
              <w:spacing w:after="0"/>
              <w:ind w:left="1"/>
            </w:pPr>
            <w:r>
              <w:rPr>
                <w:rFonts w:ascii="Arial" w:eastAsia="Arial" w:hAnsi="Arial" w:cs="Arial"/>
              </w:rPr>
              <w:t>After finish</w:t>
            </w:r>
          </w:p>
        </w:tc>
        <w:tc>
          <w:tcPr>
            <w:tcW w:w="2978" w:type="dxa"/>
            <w:tcBorders>
              <w:top w:val="single" w:sz="4" w:space="0" w:color="000000"/>
              <w:left w:val="single" w:sz="4" w:space="0" w:color="000000"/>
              <w:bottom w:val="single" w:sz="4" w:space="0" w:color="000000"/>
              <w:right w:val="single" w:sz="5" w:space="0" w:color="000000"/>
            </w:tcBorders>
          </w:tcPr>
          <w:p w14:paraId="1862369D" w14:textId="77777777" w:rsidR="00943E5F" w:rsidRDefault="00000000">
            <w:pPr>
              <w:spacing w:after="0"/>
            </w:pPr>
            <w:r>
              <w:rPr>
                <w:rFonts w:ascii="Arial" w:eastAsia="Arial" w:hAnsi="Arial" w:cs="Arial"/>
              </w:rPr>
              <w:t>Competitors returning to event HQ.</w:t>
            </w:r>
          </w:p>
        </w:tc>
        <w:tc>
          <w:tcPr>
            <w:tcW w:w="1218" w:type="dxa"/>
            <w:tcBorders>
              <w:top w:val="single" w:sz="4" w:space="0" w:color="000000"/>
              <w:left w:val="single" w:sz="5" w:space="0" w:color="000000"/>
              <w:bottom w:val="single" w:sz="4" w:space="0" w:color="000000"/>
              <w:right w:val="single" w:sz="4" w:space="0" w:color="000000"/>
            </w:tcBorders>
          </w:tcPr>
          <w:p w14:paraId="0AD5D704" w14:textId="77777777" w:rsidR="00943E5F" w:rsidRDefault="00000000">
            <w:pPr>
              <w:spacing w:after="0"/>
            </w:pPr>
            <w:r>
              <w:rPr>
                <w:rFonts w:ascii="Arial" w:eastAsia="Arial" w:hAnsi="Arial" w:cs="Arial"/>
              </w:rPr>
              <w:t>L</w:t>
            </w:r>
          </w:p>
        </w:tc>
        <w:tc>
          <w:tcPr>
            <w:tcW w:w="3186" w:type="dxa"/>
            <w:tcBorders>
              <w:top w:val="single" w:sz="4" w:space="0" w:color="000000"/>
              <w:left w:val="single" w:sz="4" w:space="0" w:color="000000"/>
              <w:bottom w:val="single" w:sz="4" w:space="0" w:color="000000"/>
              <w:right w:val="single" w:sz="4" w:space="0" w:color="000000"/>
            </w:tcBorders>
          </w:tcPr>
          <w:p w14:paraId="48A66DD9" w14:textId="77777777" w:rsidR="00943E5F" w:rsidRDefault="00000000">
            <w:pPr>
              <w:spacing w:after="0"/>
            </w:pPr>
            <w:r>
              <w:rPr>
                <w:rFonts w:ascii="Arial" w:eastAsia="Arial" w:hAnsi="Arial" w:cs="Arial"/>
              </w:rPr>
              <w:t>Return to HQ through University</w:t>
            </w:r>
          </w:p>
        </w:tc>
      </w:tr>
    </w:tbl>
    <w:p w14:paraId="73838A1A" w14:textId="77777777" w:rsidR="00943E5F" w:rsidRDefault="00000000">
      <w:pPr>
        <w:spacing w:after="475"/>
        <w:ind w:left="38"/>
      </w:pPr>
      <w:r>
        <w:rPr>
          <w:noProof/>
        </w:rPr>
        <w:lastRenderedPageBreak/>
        <w:drawing>
          <wp:inline distT="0" distB="0" distL="0" distR="0" wp14:anchorId="08D84496" wp14:editId="6BCBD30E">
            <wp:extent cx="5731510" cy="3874770"/>
            <wp:effectExtent l="0" t="0" r="0" b="0"/>
            <wp:docPr id="304" name="Picture 304"/>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8"/>
                    <a:stretch>
                      <a:fillRect/>
                    </a:stretch>
                  </pic:blipFill>
                  <pic:spPr>
                    <a:xfrm>
                      <a:off x="0" y="0"/>
                      <a:ext cx="5731510" cy="3874770"/>
                    </a:xfrm>
                    <a:prstGeom prst="rect">
                      <a:avLst/>
                    </a:prstGeom>
                  </pic:spPr>
                </pic:pic>
              </a:graphicData>
            </a:graphic>
          </wp:inline>
        </w:drawing>
      </w:r>
    </w:p>
    <w:p w14:paraId="1855F345" w14:textId="77777777" w:rsidR="00943E5F" w:rsidRDefault="00000000">
      <w:pPr>
        <w:spacing w:after="0" w:line="243" w:lineRule="auto"/>
        <w:ind w:left="48" w:hanging="10"/>
      </w:pPr>
      <w:r>
        <w:rPr>
          <w:rFonts w:ascii="Arial" w:eastAsia="Arial" w:hAnsi="Arial" w:cs="Arial"/>
          <w:sz w:val="18"/>
        </w:rPr>
        <w:t>This document remains live and any changes to the items listed above or new hazards/risk that arise should be notified to the district committee at the earliest opportunity. This document was last updated on 10 August 2022.</w:t>
      </w:r>
    </w:p>
    <w:sectPr w:rsidR="00943E5F">
      <w:footerReference w:type="even" r:id="rId9"/>
      <w:footerReference w:type="default" r:id="rId10"/>
      <w:footerReference w:type="first" r:id="rId11"/>
      <w:pgSz w:w="11900" w:h="16840"/>
      <w:pgMar w:top="568" w:right="1441" w:bottom="2861" w:left="1390" w:header="720"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FC053" w14:textId="77777777" w:rsidR="00B53EB3" w:rsidRDefault="00B53EB3">
      <w:pPr>
        <w:spacing w:after="0" w:line="240" w:lineRule="auto"/>
      </w:pPr>
      <w:r>
        <w:separator/>
      </w:r>
    </w:p>
  </w:endnote>
  <w:endnote w:type="continuationSeparator" w:id="0">
    <w:p w14:paraId="519C6311" w14:textId="77777777" w:rsidR="00B53EB3" w:rsidRDefault="00B53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A516" w14:textId="77777777" w:rsidR="00943E5F" w:rsidRDefault="00000000">
    <w:pPr>
      <w:spacing w:after="0"/>
      <w:ind w:left="56"/>
      <w:jc w:val="center"/>
    </w:pPr>
    <w:r>
      <w:rPr>
        <w:rFonts w:ascii="Arial" w:eastAsia="Arial" w:hAnsi="Arial" w:cs="Arial"/>
        <w:color w:val="0000FF"/>
        <w:sz w:val="16"/>
      </w:rPr>
      <w:t>CYCLING TIME TRIALS IS A COMPANY LIMITED BY GUARANTEE REGISTERED IN ENGLAND No: 4413282</w:t>
    </w:r>
  </w:p>
  <w:p w14:paraId="2D741722" w14:textId="77777777" w:rsidR="00943E5F" w:rsidRDefault="00000000">
    <w:pPr>
      <w:spacing w:after="289"/>
      <w:ind w:left="52"/>
      <w:jc w:val="center"/>
    </w:pPr>
    <w:r>
      <w:rPr>
        <w:rFonts w:ascii="Arial" w:eastAsia="Arial" w:hAnsi="Arial" w:cs="Arial"/>
        <w:color w:val="0000FF"/>
        <w:sz w:val="14"/>
      </w:rPr>
      <w:t>Registered Address:</w:t>
    </w:r>
    <w:r>
      <w:rPr>
        <w:sz w:val="14"/>
      </w:rPr>
      <w:t xml:space="preserve"> </w:t>
    </w:r>
    <w:r>
      <w:rPr>
        <w:rFonts w:ascii="Arial" w:eastAsia="Arial" w:hAnsi="Arial" w:cs="Arial"/>
        <w:color w:val="0000FF"/>
        <w:sz w:val="14"/>
      </w:rPr>
      <w:t xml:space="preserve">C/O DJH Accountants Ltd, </w:t>
    </w:r>
    <w:proofErr w:type="spellStart"/>
    <w:r>
      <w:rPr>
        <w:rFonts w:ascii="Arial" w:eastAsia="Arial" w:hAnsi="Arial" w:cs="Arial"/>
        <w:color w:val="0000FF"/>
        <w:sz w:val="14"/>
      </w:rPr>
      <w:t>Porthill</w:t>
    </w:r>
    <w:proofErr w:type="spellEnd"/>
    <w:r>
      <w:rPr>
        <w:rFonts w:ascii="Arial" w:eastAsia="Arial" w:hAnsi="Arial" w:cs="Arial"/>
        <w:color w:val="0000FF"/>
        <w:sz w:val="14"/>
      </w:rPr>
      <w:t xml:space="preserve"> Lodge, High Street, </w:t>
    </w:r>
    <w:proofErr w:type="spellStart"/>
    <w:r>
      <w:rPr>
        <w:rFonts w:ascii="Arial" w:eastAsia="Arial" w:hAnsi="Arial" w:cs="Arial"/>
        <w:color w:val="0000FF"/>
        <w:sz w:val="14"/>
      </w:rPr>
      <w:t>Wolstanton</w:t>
    </w:r>
    <w:proofErr w:type="spellEnd"/>
    <w:r>
      <w:rPr>
        <w:rFonts w:ascii="Arial" w:eastAsia="Arial" w:hAnsi="Arial" w:cs="Arial"/>
        <w:color w:val="0000FF"/>
        <w:sz w:val="14"/>
      </w:rPr>
      <w:t>, Newcastle under Lyme, Staffordshire, ST5 0EZ</w:t>
    </w:r>
  </w:p>
  <w:p w14:paraId="59A83A88" w14:textId="77777777" w:rsidR="00943E5F" w:rsidRDefault="00000000">
    <w:pPr>
      <w:spacing w:after="0"/>
      <w:ind w:left="63"/>
      <w:jc w:val="center"/>
    </w:pPr>
    <w:r>
      <w:fldChar w:fldCharType="begin"/>
    </w:r>
    <w:r>
      <w:instrText xml:space="preserve"> PAGE   \* MERGEFORMAT </w:instrText>
    </w:r>
    <w:r>
      <w:fldChar w:fldCharType="separate"/>
    </w:r>
    <w:r>
      <w:t>1</w:t>
    </w:r>
    <w:r>
      <w:fldChar w:fldCharType="end"/>
    </w:r>
    <w:r>
      <w:t xml:space="preserve"> of </w:t>
    </w:r>
    <w:fldSimple w:instr=" NUMPAGES   \* MERGEFORMAT ">
      <w: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5692" w14:textId="77777777" w:rsidR="00943E5F" w:rsidRDefault="00000000">
    <w:pPr>
      <w:spacing w:after="0"/>
      <w:ind w:left="56"/>
      <w:jc w:val="center"/>
    </w:pPr>
    <w:r>
      <w:rPr>
        <w:rFonts w:ascii="Arial" w:eastAsia="Arial" w:hAnsi="Arial" w:cs="Arial"/>
        <w:color w:val="0000FF"/>
        <w:sz w:val="16"/>
      </w:rPr>
      <w:t>CYCLING TIME TRIALS IS A COMPANY LIMITED BY GUARANTEE REGISTERED IN ENGLAND No: 4413282</w:t>
    </w:r>
  </w:p>
  <w:p w14:paraId="48EE0311" w14:textId="77777777" w:rsidR="00943E5F" w:rsidRDefault="00000000">
    <w:pPr>
      <w:spacing w:after="289"/>
      <w:ind w:left="52"/>
      <w:jc w:val="center"/>
    </w:pPr>
    <w:r>
      <w:rPr>
        <w:rFonts w:ascii="Arial" w:eastAsia="Arial" w:hAnsi="Arial" w:cs="Arial"/>
        <w:color w:val="0000FF"/>
        <w:sz w:val="14"/>
      </w:rPr>
      <w:t>Registered Address:</w:t>
    </w:r>
    <w:r>
      <w:rPr>
        <w:sz w:val="14"/>
      </w:rPr>
      <w:t xml:space="preserve"> </w:t>
    </w:r>
    <w:r>
      <w:rPr>
        <w:rFonts w:ascii="Arial" w:eastAsia="Arial" w:hAnsi="Arial" w:cs="Arial"/>
        <w:color w:val="0000FF"/>
        <w:sz w:val="14"/>
      </w:rPr>
      <w:t xml:space="preserve">C/O DJH Accountants Ltd, </w:t>
    </w:r>
    <w:proofErr w:type="spellStart"/>
    <w:r>
      <w:rPr>
        <w:rFonts w:ascii="Arial" w:eastAsia="Arial" w:hAnsi="Arial" w:cs="Arial"/>
        <w:color w:val="0000FF"/>
        <w:sz w:val="14"/>
      </w:rPr>
      <w:t>Porthill</w:t>
    </w:r>
    <w:proofErr w:type="spellEnd"/>
    <w:r>
      <w:rPr>
        <w:rFonts w:ascii="Arial" w:eastAsia="Arial" w:hAnsi="Arial" w:cs="Arial"/>
        <w:color w:val="0000FF"/>
        <w:sz w:val="14"/>
      </w:rPr>
      <w:t xml:space="preserve"> Lodge, High Street, </w:t>
    </w:r>
    <w:proofErr w:type="spellStart"/>
    <w:r>
      <w:rPr>
        <w:rFonts w:ascii="Arial" w:eastAsia="Arial" w:hAnsi="Arial" w:cs="Arial"/>
        <w:color w:val="0000FF"/>
        <w:sz w:val="14"/>
      </w:rPr>
      <w:t>Wolstanton</w:t>
    </w:r>
    <w:proofErr w:type="spellEnd"/>
    <w:r>
      <w:rPr>
        <w:rFonts w:ascii="Arial" w:eastAsia="Arial" w:hAnsi="Arial" w:cs="Arial"/>
        <w:color w:val="0000FF"/>
        <w:sz w:val="14"/>
      </w:rPr>
      <w:t>, Newcastle under Lyme, Staffordshire, ST5 0EZ</w:t>
    </w:r>
  </w:p>
  <w:p w14:paraId="6DF88FD2" w14:textId="77777777" w:rsidR="00943E5F" w:rsidRDefault="00000000">
    <w:pPr>
      <w:spacing w:after="0"/>
      <w:ind w:left="63"/>
      <w:jc w:val="center"/>
    </w:pPr>
    <w:r>
      <w:fldChar w:fldCharType="begin"/>
    </w:r>
    <w:r>
      <w:instrText xml:space="preserve"> PAGE   \* MERGEFORMAT </w:instrText>
    </w:r>
    <w:r>
      <w:fldChar w:fldCharType="separate"/>
    </w:r>
    <w:r>
      <w:t>1</w:t>
    </w:r>
    <w:r>
      <w:fldChar w:fldCharType="end"/>
    </w:r>
    <w:r>
      <w:t xml:space="preserve"> of </w:t>
    </w:r>
    <w:fldSimple w:instr=" NUMPAGES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07BA6" w14:textId="77777777" w:rsidR="00943E5F" w:rsidRDefault="00000000">
    <w:pPr>
      <w:spacing w:after="0"/>
      <w:ind w:left="56"/>
      <w:jc w:val="center"/>
    </w:pPr>
    <w:r>
      <w:rPr>
        <w:rFonts w:ascii="Arial" w:eastAsia="Arial" w:hAnsi="Arial" w:cs="Arial"/>
        <w:color w:val="0000FF"/>
        <w:sz w:val="16"/>
      </w:rPr>
      <w:t>CYCLING TIME TRIALS IS A COMPANY LIMITED BY GUARANTEE REGISTERED IN ENGLAND No: 4413282</w:t>
    </w:r>
  </w:p>
  <w:p w14:paraId="13D44F85" w14:textId="77777777" w:rsidR="00943E5F" w:rsidRDefault="00000000">
    <w:pPr>
      <w:spacing w:after="289"/>
      <w:ind w:left="52"/>
      <w:jc w:val="center"/>
    </w:pPr>
    <w:r>
      <w:rPr>
        <w:rFonts w:ascii="Arial" w:eastAsia="Arial" w:hAnsi="Arial" w:cs="Arial"/>
        <w:color w:val="0000FF"/>
        <w:sz w:val="14"/>
      </w:rPr>
      <w:t>Registered Address:</w:t>
    </w:r>
    <w:r>
      <w:rPr>
        <w:sz w:val="14"/>
      </w:rPr>
      <w:t xml:space="preserve"> </w:t>
    </w:r>
    <w:r>
      <w:rPr>
        <w:rFonts w:ascii="Arial" w:eastAsia="Arial" w:hAnsi="Arial" w:cs="Arial"/>
        <w:color w:val="0000FF"/>
        <w:sz w:val="14"/>
      </w:rPr>
      <w:t xml:space="preserve">C/O DJH Accountants Ltd, </w:t>
    </w:r>
    <w:proofErr w:type="spellStart"/>
    <w:r>
      <w:rPr>
        <w:rFonts w:ascii="Arial" w:eastAsia="Arial" w:hAnsi="Arial" w:cs="Arial"/>
        <w:color w:val="0000FF"/>
        <w:sz w:val="14"/>
      </w:rPr>
      <w:t>Porthill</w:t>
    </w:r>
    <w:proofErr w:type="spellEnd"/>
    <w:r>
      <w:rPr>
        <w:rFonts w:ascii="Arial" w:eastAsia="Arial" w:hAnsi="Arial" w:cs="Arial"/>
        <w:color w:val="0000FF"/>
        <w:sz w:val="14"/>
      </w:rPr>
      <w:t xml:space="preserve"> Lodge, High Street, </w:t>
    </w:r>
    <w:proofErr w:type="spellStart"/>
    <w:r>
      <w:rPr>
        <w:rFonts w:ascii="Arial" w:eastAsia="Arial" w:hAnsi="Arial" w:cs="Arial"/>
        <w:color w:val="0000FF"/>
        <w:sz w:val="14"/>
      </w:rPr>
      <w:t>Wolstanton</w:t>
    </w:r>
    <w:proofErr w:type="spellEnd"/>
    <w:r>
      <w:rPr>
        <w:rFonts w:ascii="Arial" w:eastAsia="Arial" w:hAnsi="Arial" w:cs="Arial"/>
        <w:color w:val="0000FF"/>
        <w:sz w:val="14"/>
      </w:rPr>
      <w:t>, Newcastle under Lyme, Staffordshire, ST5 0EZ</w:t>
    </w:r>
  </w:p>
  <w:p w14:paraId="52FB6E58" w14:textId="77777777" w:rsidR="00943E5F" w:rsidRDefault="00000000">
    <w:pPr>
      <w:spacing w:after="0"/>
      <w:ind w:left="63"/>
      <w:jc w:val="center"/>
    </w:pPr>
    <w:r>
      <w:fldChar w:fldCharType="begin"/>
    </w:r>
    <w:r>
      <w:instrText xml:space="preserve"> PAGE   \* MERGEFORMAT </w:instrText>
    </w:r>
    <w:r>
      <w:fldChar w:fldCharType="separate"/>
    </w:r>
    <w:r>
      <w:t>1</w:t>
    </w:r>
    <w:r>
      <w:fldChar w:fldCharType="end"/>
    </w:r>
    <w:r>
      <w:t xml:space="preserve"> of </w:t>
    </w:r>
    <w:fldSimple w:instr=" NUMPAGES   \* MERGEFORMAT ">
      <w: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14438" w14:textId="77777777" w:rsidR="00B53EB3" w:rsidRDefault="00B53EB3">
      <w:pPr>
        <w:spacing w:after="0" w:line="240" w:lineRule="auto"/>
      </w:pPr>
      <w:r>
        <w:separator/>
      </w:r>
    </w:p>
  </w:footnote>
  <w:footnote w:type="continuationSeparator" w:id="0">
    <w:p w14:paraId="64F88FCC" w14:textId="77777777" w:rsidR="00B53EB3" w:rsidRDefault="00B53E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5F"/>
    <w:rsid w:val="0077494D"/>
    <w:rsid w:val="00943E5F"/>
    <w:rsid w:val="00B53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A1DD7"/>
  <w15:docId w15:val="{22E7C7DB-B67A-4DD9-BF59-73414432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0.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Winchcombe</dc:creator>
  <cp:keywords/>
  <cp:lastModifiedBy>Paul Winchcombe</cp:lastModifiedBy>
  <cp:revision>2</cp:revision>
  <dcterms:created xsi:type="dcterms:W3CDTF">2023-06-26T15:07:00Z</dcterms:created>
  <dcterms:modified xsi:type="dcterms:W3CDTF">2023-06-26T15:07:00Z</dcterms:modified>
</cp:coreProperties>
</file>