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855DF" w14:textId="2D3F3ED4" w:rsidR="009609D6" w:rsidRPr="00642358" w:rsidRDefault="0026386F" w:rsidP="00642358">
      <w:pPr>
        <w:ind w:left="-851"/>
        <w:rPr>
          <w:rFonts w:ascii="Verdana" w:hAnsi="Verdana" w:cs="Arial"/>
          <w:sz w:val="22"/>
          <w:szCs w:val="22"/>
        </w:rPr>
      </w:pPr>
      <w:r>
        <w:rPr>
          <w:rFonts w:ascii="Verdana" w:hAnsi="Verdana" w:cs="Arial"/>
          <w:b/>
          <w:sz w:val="22"/>
          <w:szCs w:val="22"/>
        </w:rPr>
        <w:t xml:space="preserve">Course Details and </w:t>
      </w:r>
      <w:r w:rsidR="00642358" w:rsidRPr="00642358">
        <w:rPr>
          <w:rFonts w:ascii="Verdana" w:hAnsi="Verdana" w:cs="Arial"/>
          <w:b/>
          <w:sz w:val="22"/>
          <w:szCs w:val="22"/>
        </w:rPr>
        <w:t xml:space="preserve">Risk Assessment Q25/8 </w:t>
      </w:r>
    </w:p>
    <w:p w14:paraId="1CF34134" w14:textId="77777777" w:rsidR="009609D6" w:rsidRPr="00642358" w:rsidRDefault="00642358" w:rsidP="00642358">
      <w:pPr>
        <w:pStyle w:val="Heading7"/>
        <w:jc w:val="left"/>
        <w:rPr>
          <w:rFonts w:ascii="Verdana" w:hAnsi="Verdana" w:cs="Arial"/>
          <w:sz w:val="22"/>
          <w:szCs w:val="22"/>
        </w:rPr>
      </w:pPr>
      <w:r w:rsidRPr="00642358">
        <w:rPr>
          <w:rFonts w:ascii="Verdana" w:hAnsi="Verdana" w:cs="Arial"/>
          <w:sz w:val="22"/>
          <w:szCs w:val="22"/>
        </w:rPr>
        <w:t xml:space="preserve">Challock – Canterbury – Ashford – Chilham </w:t>
      </w:r>
    </w:p>
    <w:p w14:paraId="3B191EAA" w14:textId="07F5EA56" w:rsidR="009609D6" w:rsidRPr="00642358" w:rsidRDefault="009609D6" w:rsidP="00642358">
      <w:pPr>
        <w:ind w:left="-851"/>
        <w:rPr>
          <w:rFonts w:ascii="Verdana" w:hAnsi="Verdana" w:cs="Arial"/>
          <w:sz w:val="22"/>
          <w:szCs w:val="22"/>
        </w:rPr>
      </w:pPr>
    </w:p>
    <w:p w14:paraId="4755C980" w14:textId="57AC201A" w:rsidR="00642358" w:rsidRPr="00642358" w:rsidRDefault="00642358" w:rsidP="00642358">
      <w:pPr>
        <w:ind w:left="-851"/>
        <w:rPr>
          <w:rFonts w:ascii="Verdana" w:hAnsi="Verdana" w:cs="Arial"/>
          <w:b/>
          <w:kern w:val="1"/>
          <w:sz w:val="22"/>
          <w:szCs w:val="22"/>
        </w:rPr>
      </w:pPr>
      <w:r w:rsidRPr="00642358">
        <w:rPr>
          <w:rFonts w:ascii="Verdana" w:hAnsi="Verdana" w:cs="Arial"/>
          <w:kern w:val="1"/>
          <w:sz w:val="22"/>
          <w:szCs w:val="22"/>
        </w:rPr>
        <w:t xml:space="preserve">Start on A.252 east of Molash at corner post of Northdown House at entrance to Shottenden Lane. (TR 032522). Proceed east on A.252 and A.28 to Milton Manor RAB Thanington (6.726 miles). Turn and retrace (M) on A.28 via Chilham fork where bear left (M) (Extreme Care) to </w:t>
      </w:r>
      <w:r w:rsidR="00506B84">
        <w:rPr>
          <w:rFonts w:ascii="Verdana" w:hAnsi="Verdana" w:cs="Arial"/>
          <w:kern w:val="1"/>
          <w:sz w:val="22"/>
          <w:szCs w:val="22"/>
        </w:rPr>
        <w:t>A2070 Willesborough Rd.</w:t>
      </w:r>
      <w:r w:rsidRPr="00642358">
        <w:rPr>
          <w:rFonts w:ascii="Verdana" w:hAnsi="Verdana" w:cs="Arial"/>
          <w:kern w:val="1"/>
          <w:sz w:val="22"/>
          <w:szCs w:val="22"/>
        </w:rPr>
        <w:t xml:space="preserve"> RAB (17.126 miles). (M) Retrace to Chilham fork where left (M) to </w:t>
      </w:r>
      <w:r w:rsidR="0026386F" w:rsidRPr="00642358">
        <w:rPr>
          <w:rFonts w:ascii="Verdana" w:hAnsi="Verdana" w:cs="Arial"/>
          <w:kern w:val="1"/>
          <w:sz w:val="22"/>
          <w:szCs w:val="22"/>
        </w:rPr>
        <w:t>re-join</w:t>
      </w:r>
      <w:r w:rsidRPr="00642358">
        <w:rPr>
          <w:rFonts w:ascii="Verdana" w:hAnsi="Verdana" w:cs="Arial"/>
          <w:kern w:val="1"/>
          <w:sz w:val="22"/>
          <w:szCs w:val="22"/>
        </w:rPr>
        <w:t xml:space="preserve"> A252. Proceed westwards to finish </w:t>
      </w:r>
      <w:r w:rsidR="0026386F" w:rsidRPr="00642358">
        <w:rPr>
          <w:rFonts w:ascii="Verdana" w:hAnsi="Verdana" w:cs="Arial"/>
          <w:kern w:val="1"/>
          <w:sz w:val="22"/>
          <w:szCs w:val="22"/>
        </w:rPr>
        <w:t>approx.</w:t>
      </w:r>
      <w:r w:rsidRPr="00642358">
        <w:rPr>
          <w:rFonts w:ascii="Verdana" w:hAnsi="Verdana" w:cs="Arial"/>
          <w:kern w:val="1"/>
          <w:sz w:val="22"/>
          <w:szCs w:val="22"/>
        </w:rPr>
        <w:t xml:space="preserve"> 290 yards past Chilham Castle Keep entrance (TQ 063535). </w:t>
      </w:r>
    </w:p>
    <w:p w14:paraId="3AD7FBE1" w14:textId="77777777" w:rsidR="00642358" w:rsidRPr="00642358" w:rsidRDefault="00642358" w:rsidP="00642358">
      <w:pPr>
        <w:ind w:left="-851"/>
        <w:rPr>
          <w:rFonts w:ascii="Verdana" w:hAnsi="Verdana" w:cs="Arial"/>
          <w:sz w:val="22"/>
          <w:szCs w:val="22"/>
        </w:rPr>
      </w:pPr>
    </w:p>
    <w:tbl>
      <w:tblPr>
        <w:tblW w:w="0" w:type="auto"/>
        <w:tblInd w:w="-783" w:type="dxa"/>
        <w:tblLayout w:type="fixed"/>
        <w:tblLook w:val="0000" w:firstRow="0" w:lastRow="0" w:firstColumn="0" w:lastColumn="0" w:noHBand="0" w:noVBand="0"/>
      </w:tblPr>
      <w:tblGrid>
        <w:gridCol w:w="2978"/>
        <w:gridCol w:w="3118"/>
        <w:gridCol w:w="2693"/>
        <w:gridCol w:w="789"/>
      </w:tblGrid>
      <w:tr w:rsidR="009609D6" w:rsidRPr="00642358" w14:paraId="1EEA1B39" w14:textId="77777777">
        <w:tc>
          <w:tcPr>
            <w:tcW w:w="2978" w:type="dxa"/>
            <w:tcBorders>
              <w:top w:val="single" w:sz="4" w:space="0" w:color="000000"/>
              <w:left w:val="single" w:sz="4" w:space="0" w:color="000000"/>
              <w:bottom w:val="single" w:sz="4" w:space="0" w:color="000000"/>
            </w:tcBorders>
            <w:shd w:val="clear" w:color="auto" w:fill="auto"/>
          </w:tcPr>
          <w:p w14:paraId="4DBA3121" w14:textId="77777777" w:rsidR="009609D6" w:rsidRPr="00642358" w:rsidRDefault="00642358">
            <w:pPr>
              <w:snapToGrid w:val="0"/>
              <w:rPr>
                <w:rFonts w:ascii="Verdana" w:hAnsi="Verdana"/>
                <w:sz w:val="22"/>
                <w:szCs w:val="22"/>
              </w:rPr>
            </w:pPr>
            <w:r w:rsidRPr="00642358">
              <w:rPr>
                <w:rFonts w:ascii="Verdana" w:hAnsi="Verdana" w:cs="Arial"/>
                <w:b/>
                <w:sz w:val="22"/>
                <w:szCs w:val="22"/>
              </w:rPr>
              <w:t>Location</w:t>
            </w:r>
          </w:p>
          <w:p w14:paraId="7AFBA2DD" w14:textId="77777777" w:rsidR="009609D6" w:rsidRPr="00642358" w:rsidRDefault="009609D6">
            <w:pPr>
              <w:rPr>
                <w:rFonts w:ascii="Verdana" w:hAnsi="Verdana"/>
                <w:sz w:val="22"/>
                <w:szCs w:val="22"/>
              </w:rPr>
            </w:pPr>
          </w:p>
        </w:tc>
        <w:tc>
          <w:tcPr>
            <w:tcW w:w="3118" w:type="dxa"/>
            <w:tcBorders>
              <w:top w:val="single" w:sz="4" w:space="0" w:color="000000"/>
              <w:left w:val="single" w:sz="4" w:space="0" w:color="000000"/>
              <w:bottom w:val="single" w:sz="4" w:space="0" w:color="000000"/>
            </w:tcBorders>
            <w:shd w:val="clear" w:color="auto" w:fill="auto"/>
          </w:tcPr>
          <w:p w14:paraId="22A3FD5C" w14:textId="77777777" w:rsidR="009609D6" w:rsidRPr="00642358" w:rsidRDefault="00642358">
            <w:pPr>
              <w:snapToGrid w:val="0"/>
              <w:rPr>
                <w:rFonts w:ascii="Verdana" w:hAnsi="Verdana"/>
                <w:sz w:val="22"/>
                <w:szCs w:val="22"/>
              </w:rPr>
            </w:pPr>
            <w:r w:rsidRPr="00642358">
              <w:rPr>
                <w:rFonts w:ascii="Verdana" w:hAnsi="Verdana" w:cs="Arial"/>
                <w:b/>
                <w:sz w:val="22"/>
                <w:szCs w:val="22"/>
              </w:rPr>
              <w:t>Hazard Detail</w:t>
            </w:r>
          </w:p>
        </w:tc>
        <w:tc>
          <w:tcPr>
            <w:tcW w:w="2693" w:type="dxa"/>
            <w:tcBorders>
              <w:top w:val="single" w:sz="4" w:space="0" w:color="000000"/>
              <w:left w:val="single" w:sz="4" w:space="0" w:color="000000"/>
              <w:bottom w:val="single" w:sz="4" w:space="0" w:color="000000"/>
            </w:tcBorders>
            <w:shd w:val="clear" w:color="auto" w:fill="auto"/>
          </w:tcPr>
          <w:p w14:paraId="083B7CAE" w14:textId="77777777" w:rsidR="009609D6" w:rsidRPr="00642358" w:rsidRDefault="00642358">
            <w:pPr>
              <w:snapToGrid w:val="0"/>
              <w:rPr>
                <w:rFonts w:ascii="Verdana" w:hAnsi="Verdana"/>
                <w:sz w:val="22"/>
                <w:szCs w:val="22"/>
              </w:rPr>
            </w:pPr>
            <w:r w:rsidRPr="00642358">
              <w:rPr>
                <w:rFonts w:ascii="Verdana" w:hAnsi="Verdana" w:cs="Arial"/>
                <w:b/>
                <w:sz w:val="22"/>
                <w:szCs w:val="22"/>
              </w:rPr>
              <w:t xml:space="preserve">Risk Reduction Measures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D2AD2E9" w14:textId="77777777" w:rsidR="009609D6" w:rsidRPr="00642358" w:rsidRDefault="00642358">
            <w:pPr>
              <w:snapToGrid w:val="0"/>
              <w:rPr>
                <w:rFonts w:ascii="Verdana" w:hAnsi="Verdana"/>
                <w:sz w:val="22"/>
                <w:szCs w:val="22"/>
              </w:rPr>
            </w:pPr>
            <w:r w:rsidRPr="00642358">
              <w:rPr>
                <w:rFonts w:ascii="Verdana" w:hAnsi="Verdana" w:cs="Arial"/>
                <w:b/>
                <w:sz w:val="22"/>
                <w:szCs w:val="22"/>
              </w:rPr>
              <w:t>Risk</w:t>
            </w:r>
          </w:p>
        </w:tc>
      </w:tr>
      <w:tr w:rsidR="009609D6" w:rsidRPr="00642358" w14:paraId="370D0F85" w14:textId="77777777">
        <w:tc>
          <w:tcPr>
            <w:tcW w:w="2978" w:type="dxa"/>
            <w:tcBorders>
              <w:top w:val="double" w:sz="1" w:space="0" w:color="000000"/>
              <w:left w:val="single" w:sz="4" w:space="0" w:color="000000"/>
              <w:bottom w:val="single" w:sz="4" w:space="0" w:color="000000"/>
            </w:tcBorders>
            <w:shd w:val="clear" w:color="auto" w:fill="auto"/>
          </w:tcPr>
          <w:p w14:paraId="162326D0" w14:textId="77777777" w:rsidR="009609D6" w:rsidRPr="00642358" w:rsidRDefault="00642358">
            <w:pPr>
              <w:snapToGrid w:val="0"/>
              <w:rPr>
                <w:rFonts w:ascii="Verdana" w:hAnsi="Verdana"/>
                <w:sz w:val="22"/>
                <w:szCs w:val="22"/>
              </w:rPr>
            </w:pPr>
            <w:r w:rsidRPr="00642358">
              <w:rPr>
                <w:rFonts w:ascii="Verdana" w:hAnsi="Verdana" w:cs="Arial"/>
                <w:sz w:val="22"/>
                <w:szCs w:val="22"/>
              </w:rPr>
              <w:t>General</w:t>
            </w:r>
          </w:p>
          <w:p w14:paraId="5D94A984" w14:textId="77777777" w:rsidR="009609D6" w:rsidRPr="00642358" w:rsidRDefault="009609D6">
            <w:pPr>
              <w:rPr>
                <w:rFonts w:ascii="Verdana" w:hAnsi="Verdana"/>
                <w:sz w:val="22"/>
                <w:szCs w:val="22"/>
              </w:rPr>
            </w:pPr>
          </w:p>
        </w:tc>
        <w:tc>
          <w:tcPr>
            <w:tcW w:w="3118" w:type="dxa"/>
            <w:tcBorders>
              <w:top w:val="double" w:sz="1" w:space="0" w:color="000000"/>
              <w:left w:val="single" w:sz="4" w:space="0" w:color="000000"/>
              <w:bottom w:val="single" w:sz="4" w:space="0" w:color="000000"/>
            </w:tcBorders>
            <w:shd w:val="clear" w:color="auto" w:fill="auto"/>
          </w:tcPr>
          <w:p w14:paraId="2B381062" w14:textId="77777777" w:rsidR="009609D6" w:rsidRPr="00642358" w:rsidRDefault="00642358">
            <w:pPr>
              <w:snapToGrid w:val="0"/>
              <w:rPr>
                <w:rFonts w:ascii="Verdana" w:hAnsi="Verdana"/>
                <w:sz w:val="22"/>
                <w:szCs w:val="22"/>
              </w:rPr>
            </w:pPr>
            <w:r w:rsidRPr="00642358">
              <w:rPr>
                <w:rFonts w:ascii="Verdana" w:hAnsi="Verdana" w:cs="Arial"/>
                <w:sz w:val="22"/>
                <w:szCs w:val="22"/>
              </w:rPr>
              <w:t>Promotion time meets C.T.T. requirements and standards</w:t>
            </w:r>
          </w:p>
        </w:tc>
        <w:tc>
          <w:tcPr>
            <w:tcW w:w="2693" w:type="dxa"/>
            <w:tcBorders>
              <w:top w:val="double" w:sz="1" w:space="0" w:color="000000"/>
              <w:left w:val="single" w:sz="4" w:space="0" w:color="000000"/>
              <w:bottom w:val="single" w:sz="4" w:space="0" w:color="000000"/>
            </w:tcBorders>
            <w:shd w:val="clear" w:color="auto" w:fill="auto"/>
          </w:tcPr>
          <w:p w14:paraId="20D95ADE" w14:textId="77777777" w:rsidR="009609D6" w:rsidRPr="00642358" w:rsidRDefault="00642358">
            <w:pPr>
              <w:snapToGrid w:val="0"/>
              <w:rPr>
                <w:rFonts w:ascii="Verdana" w:hAnsi="Verdana"/>
                <w:sz w:val="22"/>
                <w:szCs w:val="22"/>
              </w:rPr>
            </w:pPr>
            <w:r w:rsidRPr="00642358">
              <w:rPr>
                <w:rFonts w:ascii="Verdana" w:hAnsi="Verdana" w:cs="Arial"/>
                <w:sz w:val="22"/>
                <w:szCs w:val="22"/>
              </w:rPr>
              <w:t>Traffic counts</w:t>
            </w:r>
          </w:p>
        </w:tc>
        <w:tc>
          <w:tcPr>
            <w:tcW w:w="789" w:type="dxa"/>
            <w:tcBorders>
              <w:top w:val="double" w:sz="1" w:space="0" w:color="000000"/>
              <w:left w:val="single" w:sz="4" w:space="0" w:color="000000"/>
              <w:bottom w:val="single" w:sz="4" w:space="0" w:color="000000"/>
              <w:right w:val="single" w:sz="4" w:space="0" w:color="000000"/>
            </w:tcBorders>
            <w:shd w:val="clear" w:color="auto" w:fill="auto"/>
          </w:tcPr>
          <w:p w14:paraId="4D7FB344"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02083838" w14:textId="77777777">
        <w:tc>
          <w:tcPr>
            <w:tcW w:w="2978" w:type="dxa"/>
            <w:tcBorders>
              <w:top w:val="single" w:sz="4" w:space="0" w:color="000000"/>
              <w:left w:val="single" w:sz="4" w:space="0" w:color="000000"/>
              <w:bottom w:val="single" w:sz="4" w:space="0" w:color="000000"/>
            </w:tcBorders>
            <w:shd w:val="clear" w:color="auto" w:fill="auto"/>
          </w:tcPr>
          <w:p w14:paraId="0B1936AA" w14:textId="77777777" w:rsidR="009609D6" w:rsidRPr="00642358" w:rsidRDefault="00642358">
            <w:pPr>
              <w:snapToGrid w:val="0"/>
              <w:rPr>
                <w:rFonts w:ascii="Verdana" w:hAnsi="Verdana"/>
                <w:sz w:val="22"/>
                <w:szCs w:val="22"/>
              </w:rPr>
            </w:pPr>
            <w:r w:rsidRPr="00642358">
              <w:rPr>
                <w:rFonts w:ascii="Verdana" w:hAnsi="Verdana" w:cs="Arial"/>
                <w:sz w:val="22"/>
                <w:szCs w:val="22"/>
              </w:rPr>
              <w:t>Before event</w:t>
            </w:r>
          </w:p>
        </w:tc>
        <w:tc>
          <w:tcPr>
            <w:tcW w:w="3118" w:type="dxa"/>
            <w:tcBorders>
              <w:top w:val="single" w:sz="4" w:space="0" w:color="000000"/>
              <w:left w:val="single" w:sz="4" w:space="0" w:color="000000"/>
              <w:bottom w:val="single" w:sz="4" w:space="0" w:color="000000"/>
            </w:tcBorders>
            <w:shd w:val="clear" w:color="auto" w:fill="auto"/>
          </w:tcPr>
          <w:p w14:paraId="6152C6F6" w14:textId="77777777" w:rsidR="009609D6" w:rsidRPr="00642358" w:rsidRDefault="00642358">
            <w:pPr>
              <w:snapToGrid w:val="0"/>
              <w:rPr>
                <w:rFonts w:ascii="Verdana" w:hAnsi="Verdana"/>
                <w:sz w:val="22"/>
                <w:szCs w:val="22"/>
              </w:rPr>
            </w:pPr>
            <w:r w:rsidRPr="00642358">
              <w:rPr>
                <w:rFonts w:ascii="Verdana" w:hAnsi="Verdana" w:cs="Arial"/>
                <w:sz w:val="22"/>
                <w:szCs w:val="22"/>
              </w:rPr>
              <w:t>Riders riding from HQ</w:t>
            </w:r>
          </w:p>
        </w:tc>
        <w:tc>
          <w:tcPr>
            <w:tcW w:w="2693" w:type="dxa"/>
            <w:tcBorders>
              <w:top w:val="single" w:sz="4" w:space="0" w:color="000000"/>
              <w:left w:val="single" w:sz="4" w:space="0" w:color="000000"/>
              <w:bottom w:val="single" w:sz="4" w:space="0" w:color="000000"/>
            </w:tcBorders>
            <w:shd w:val="clear" w:color="auto" w:fill="auto"/>
          </w:tcPr>
          <w:p w14:paraId="3FA7B5D7"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Appropriate notes to be included on start sheets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FF7D738"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3C350744" w14:textId="77777777">
        <w:tc>
          <w:tcPr>
            <w:tcW w:w="2978" w:type="dxa"/>
            <w:tcBorders>
              <w:top w:val="single" w:sz="4" w:space="0" w:color="000000"/>
              <w:left w:val="single" w:sz="4" w:space="0" w:color="000000"/>
              <w:bottom w:val="single" w:sz="4" w:space="0" w:color="000000"/>
            </w:tcBorders>
            <w:shd w:val="clear" w:color="auto" w:fill="auto"/>
          </w:tcPr>
          <w:p w14:paraId="10616AA7" w14:textId="77777777" w:rsidR="009609D6" w:rsidRPr="00642358" w:rsidRDefault="009609D6">
            <w:pPr>
              <w:snapToGrid w:val="0"/>
              <w:rPr>
                <w:rFonts w:ascii="Verdana" w:hAnsi="Verdana"/>
                <w:sz w:val="22"/>
                <w:szCs w:val="22"/>
              </w:rPr>
            </w:pPr>
          </w:p>
        </w:tc>
        <w:tc>
          <w:tcPr>
            <w:tcW w:w="3118" w:type="dxa"/>
            <w:tcBorders>
              <w:top w:val="single" w:sz="4" w:space="0" w:color="000000"/>
              <w:left w:val="single" w:sz="4" w:space="0" w:color="000000"/>
              <w:bottom w:val="single" w:sz="4" w:space="0" w:color="000000"/>
            </w:tcBorders>
            <w:shd w:val="clear" w:color="auto" w:fill="auto"/>
          </w:tcPr>
          <w:p w14:paraId="044545E4" w14:textId="77777777" w:rsidR="009609D6" w:rsidRPr="00642358" w:rsidRDefault="00642358">
            <w:pPr>
              <w:snapToGrid w:val="0"/>
              <w:rPr>
                <w:rFonts w:ascii="Verdana" w:hAnsi="Verdana"/>
                <w:sz w:val="22"/>
                <w:szCs w:val="22"/>
              </w:rPr>
            </w:pPr>
            <w:r w:rsidRPr="00642358">
              <w:rPr>
                <w:rFonts w:ascii="Verdana" w:hAnsi="Verdana" w:cs="Arial"/>
                <w:sz w:val="22"/>
                <w:szCs w:val="22"/>
              </w:rPr>
              <w:t>Competitors warming up</w:t>
            </w:r>
          </w:p>
        </w:tc>
        <w:tc>
          <w:tcPr>
            <w:tcW w:w="2693" w:type="dxa"/>
            <w:tcBorders>
              <w:top w:val="single" w:sz="4" w:space="0" w:color="000000"/>
              <w:left w:val="single" w:sz="4" w:space="0" w:color="000000"/>
              <w:bottom w:val="single" w:sz="4" w:space="0" w:color="000000"/>
            </w:tcBorders>
            <w:shd w:val="clear" w:color="auto" w:fill="auto"/>
          </w:tcPr>
          <w:p w14:paraId="7096EF4D"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Instructions on start sheet restricting riders from warming up on the course, undertaking U turns at start and to congregate in Shottenden Lane at start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9675501"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5FF77D9E" w14:textId="77777777">
        <w:tc>
          <w:tcPr>
            <w:tcW w:w="2978" w:type="dxa"/>
            <w:tcBorders>
              <w:left w:val="single" w:sz="4" w:space="0" w:color="000000"/>
              <w:bottom w:val="single" w:sz="4" w:space="0" w:color="000000"/>
            </w:tcBorders>
            <w:shd w:val="clear" w:color="auto" w:fill="auto"/>
          </w:tcPr>
          <w:p w14:paraId="596497DD" w14:textId="77777777" w:rsidR="009609D6" w:rsidRPr="00642358" w:rsidRDefault="00642358">
            <w:pPr>
              <w:snapToGrid w:val="0"/>
              <w:rPr>
                <w:rFonts w:ascii="Verdana" w:hAnsi="Verdana"/>
                <w:sz w:val="22"/>
                <w:szCs w:val="22"/>
              </w:rPr>
            </w:pPr>
            <w:r w:rsidRPr="00642358">
              <w:rPr>
                <w:rFonts w:ascii="Verdana" w:hAnsi="Verdana" w:cs="Arial"/>
                <w:b/>
                <w:bCs/>
                <w:sz w:val="22"/>
                <w:szCs w:val="22"/>
              </w:rPr>
              <w:t>Before the start on A252</w:t>
            </w:r>
          </w:p>
        </w:tc>
        <w:tc>
          <w:tcPr>
            <w:tcW w:w="3118" w:type="dxa"/>
            <w:tcBorders>
              <w:left w:val="single" w:sz="4" w:space="0" w:color="000000"/>
              <w:bottom w:val="single" w:sz="4" w:space="0" w:color="000000"/>
            </w:tcBorders>
            <w:shd w:val="clear" w:color="auto" w:fill="auto"/>
          </w:tcPr>
          <w:p w14:paraId="0322E32A" w14:textId="77777777" w:rsidR="009609D6" w:rsidRPr="00642358" w:rsidRDefault="00642358">
            <w:pPr>
              <w:snapToGrid w:val="0"/>
              <w:rPr>
                <w:rFonts w:ascii="Verdana" w:hAnsi="Verdana"/>
                <w:sz w:val="22"/>
                <w:szCs w:val="22"/>
              </w:rPr>
            </w:pPr>
            <w:r w:rsidRPr="00642358">
              <w:rPr>
                <w:rFonts w:ascii="Verdana" w:hAnsi="Verdana" w:cs="Arial"/>
                <w:sz w:val="22"/>
                <w:szCs w:val="22"/>
              </w:rPr>
              <w:t>Warning to motorists on A.252</w:t>
            </w:r>
          </w:p>
        </w:tc>
        <w:tc>
          <w:tcPr>
            <w:tcW w:w="2693" w:type="dxa"/>
            <w:tcBorders>
              <w:left w:val="single" w:sz="4" w:space="0" w:color="000000"/>
              <w:bottom w:val="single" w:sz="4" w:space="0" w:color="000000"/>
            </w:tcBorders>
            <w:shd w:val="clear" w:color="auto" w:fill="auto"/>
          </w:tcPr>
          <w:p w14:paraId="6C71689E"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Placement of a 900mm Cycle event sign on grass verge on the entrance to Molash Village, 1 mile east of Halfway House RAB  </w:t>
            </w:r>
          </w:p>
        </w:tc>
        <w:tc>
          <w:tcPr>
            <w:tcW w:w="789" w:type="dxa"/>
            <w:tcBorders>
              <w:left w:val="single" w:sz="4" w:space="0" w:color="000000"/>
              <w:bottom w:val="single" w:sz="4" w:space="0" w:color="000000"/>
              <w:right w:val="single" w:sz="4" w:space="0" w:color="000000"/>
            </w:tcBorders>
            <w:shd w:val="clear" w:color="auto" w:fill="auto"/>
          </w:tcPr>
          <w:p w14:paraId="55C7759A"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3F7EE090" w14:textId="77777777">
        <w:tc>
          <w:tcPr>
            <w:tcW w:w="2978" w:type="dxa"/>
            <w:tcBorders>
              <w:top w:val="single" w:sz="4" w:space="0" w:color="000000"/>
              <w:left w:val="single" w:sz="4" w:space="0" w:color="000000"/>
              <w:bottom w:val="single" w:sz="4" w:space="0" w:color="000000"/>
            </w:tcBorders>
            <w:shd w:val="clear" w:color="auto" w:fill="auto"/>
          </w:tcPr>
          <w:p w14:paraId="349B0D16" w14:textId="77777777" w:rsidR="009609D6" w:rsidRPr="00642358" w:rsidRDefault="00642358">
            <w:pPr>
              <w:snapToGrid w:val="0"/>
              <w:rPr>
                <w:rFonts w:ascii="Verdana" w:hAnsi="Verdana"/>
                <w:sz w:val="22"/>
                <w:szCs w:val="22"/>
              </w:rPr>
            </w:pPr>
            <w:r w:rsidRPr="00642358">
              <w:rPr>
                <w:rFonts w:ascii="Verdana" w:hAnsi="Verdana" w:cs="Arial"/>
                <w:b/>
                <w:sz w:val="22"/>
                <w:szCs w:val="22"/>
              </w:rPr>
              <w:t xml:space="preserve">Start on A252  </w:t>
            </w:r>
          </w:p>
        </w:tc>
        <w:tc>
          <w:tcPr>
            <w:tcW w:w="3118" w:type="dxa"/>
            <w:tcBorders>
              <w:top w:val="single" w:sz="4" w:space="0" w:color="000000"/>
              <w:left w:val="single" w:sz="4" w:space="0" w:color="000000"/>
              <w:bottom w:val="single" w:sz="4" w:space="0" w:color="000000"/>
            </w:tcBorders>
            <w:shd w:val="clear" w:color="auto" w:fill="auto"/>
          </w:tcPr>
          <w:p w14:paraId="3B51D40B"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Adequate parking for time keeper and riders awaiting to start – no competitor car parking </w:t>
            </w:r>
          </w:p>
        </w:tc>
        <w:tc>
          <w:tcPr>
            <w:tcW w:w="2693" w:type="dxa"/>
            <w:tcBorders>
              <w:top w:val="single" w:sz="4" w:space="0" w:color="000000"/>
              <w:left w:val="single" w:sz="4" w:space="0" w:color="000000"/>
              <w:bottom w:val="single" w:sz="4" w:space="0" w:color="000000"/>
            </w:tcBorders>
            <w:shd w:val="clear" w:color="auto" w:fill="auto"/>
          </w:tcPr>
          <w:p w14:paraId="4D4075AC"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Instructions on start sheet.   Cycle event signs on A.252 and approaching the start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EF32DB"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610F29B5" w14:textId="77777777">
        <w:tc>
          <w:tcPr>
            <w:tcW w:w="2978" w:type="dxa"/>
            <w:tcBorders>
              <w:top w:val="single" w:sz="4" w:space="0" w:color="000000"/>
              <w:left w:val="single" w:sz="4" w:space="0" w:color="000000"/>
              <w:bottom w:val="single" w:sz="4" w:space="0" w:color="000000"/>
            </w:tcBorders>
            <w:shd w:val="clear" w:color="auto" w:fill="auto"/>
          </w:tcPr>
          <w:p w14:paraId="0179C876" w14:textId="77777777" w:rsidR="009609D6" w:rsidRPr="00642358" w:rsidRDefault="00642358">
            <w:pPr>
              <w:pStyle w:val="Heading2"/>
              <w:snapToGrid w:val="0"/>
              <w:rPr>
                <w:rFonts w:ascii="Verdana" w:hAnsi="Verdana"/>
                <w:sz w:val="22"/>
                <w:szCs w:val="22"/>
              </w:rPr>
            </w:pPr>
            <w:r w:rsidRPr="00642358">
              <w:rPr>
                <w:rFonts w:ascii="Verdana" w:hAnsi="Verdana" w:cs="Arial"/>
                <w:sz w:val="22"/>
                <w:szCs w:val="22"/>
              </w:rPr>
              <w:t xml:space="preserve">Molash hill </w:t>
            </w:r>
          </w:p>
        </w:tc>
        <w:tc>
          <w:tcPr>
            <w:tcW w:w="3118" w:type="dxa"/>
            <w:tcBorders>
              <w:top w:val="single" w:sz="4" w:space="0" w:color="000000"/>
              <w:left w:val="single" w:sz="4" w:space="0" w:color="000000"/>
              <w:bottom w:val="single" w:sz="4" w:space="0" w:color="000000"/>
            </w:tcBorders>
            <w:shd w:val="clear" w:color="auto" w:fill="auto"/>
          </w:tcPr>
          <w:p w14:paraId="380C09AB" w14:textId="77777777" w:rsidR="009609D6" w:rsidRPr="00642358" w:rsidRDefault="00642358">
            <w:pPr>
              <w:snapToGrid w:val="0"/>
              <w:rPr>
                <w:rFonts w:ascii="Verdana" w:hAnsi="Verdana"/>
                <w:sz w:val="22"/>
                <w:szCs w:val="22"/>
              </w:rPr>
            </w:pPr>
            <w:r w:rsidRPr="00642358">
              <w:rPr>
                <w:rFonts w:ascii="Verdana" w:hAnsi="Verdana" w:cs="Arial"/>
                <w:sz w:val="22"/>
                <w:szCs w:val="22"/>
              </w:rPr>
              <w:t>Fast descent</w:t>
            </w:r>
          </w:p>
        </w:tc>
        <w:tc>
          <w:tcPr>
            <w:tcW w:w="2693" w:type="dxa"/>
            <w:tcBorders>
              <w:top w:val="single" w:sz="4" w:space="0" w:color="000000"/>
              <w:left w:val="single" w:sz="4" w:space="0" w:color="000000"/>
              <w:bottom w:val="single" w:sz="4" w:space="0" w:color="000000"/>
            </w:tcBorders>
            <w:shd w:val="clear" w:color="auto" w:fill="auto"/>
          </w:tcPr>
          <w:p w14:paraId="40DBC4CE"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No Additional Measures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A19F66A"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4B124938" w14:textId="77777777">
        <w:tc>
          <w:tcPr>
            <w:tcW w:w="2978" w:type="dxa"/>
            <w:tcBorders>
              <w:top w:val="single" w:sz="4" w:space="0" w:color="000000"/>
              <w:left w:val="single" w:sz="4" w:space="0" w:color="000000"/>
              <w:bottom w:val="single" w:sz="4" w:space="0" w:color="000000"/>
            </w:tcBorders>
            <w:shd w:val="clear" w:color="auto" w:fill="auto"/>
          </w:tcPr>
          <w:p w14:paraId="1DBFDF7F"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Various minor roads on left  </w:t>
            </w:r>
          </w:p>
        </w:tc>
        <w:tc>
          <w:tcPr>
            <w:tcW w:w="3118" w:type="dxa"/>
            <w:tcBorders>
              <w:top w:val="single" w:sz="4" w:space="0" w:color="000000"/>
              <w:left w:val="single" w:sz="4" w:space="0" w:color="000000"/>
              <w:bottom w:val="single" w:sz="4" w:space="0" w:color="000000"/>
            </w:tcBorders>
            <w:shd w:val="clear" w:color="auto" w:fill="auto"/>
          </w:tcPr>
          <w:p w14:paraId="64EDBD56"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0F8580E9"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FAF1701"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29CDF19B" w14:textId="77777777">
        <w:tc>
          <w:tcPr>
            <w:tcW w:w="2978" w:type="dxa"/>
            <w:tcBorders>
              <w:top w:val="single" w:sz="4" w:space="0" w:color="000000"/>
              <w:left w:val="single" w:sz="4" w:space="0" w:color="000000"/>
              <w:bottom w:val="single" w:sz="4" w:space="0" w:color="000000"/>
            </w:tcBorders>
            <w:shd w:val="clear" w:color="auto" w:fill="auto"/>
          </w:tcPr>
          <w:p w14:paraId="178FCA9A" w14:textId="77777777" w:rsidR="009609D6" w:rsidRPr="00642358" w:rsidRDefault="00642358">
            <w:pPr>
              <w:snapToGrid w:val="0"/>
              <w:rPr>
                <w:rFonts w:ascii="Verdana" w:hAnsi="Verdana"/>
                <w:sz w:val="22"/>
                <w:szCs w:val="22"/>
              </w:rPr>
            </w:pPr>
            <w:r w:rsidRPr="00642358">
              <w:rPr>
                <w:rFonts w:ascii="Verdana" w:hAnsi="Verdana" w:cs="Arial"/>
                <w:b/>
                <w:sz w:val="22"/>
                <w:szCs w:val="22"/>
              </w:rPr>
              <w:t>1. Bagham Road (Chilham fork)</w:t>
            </w:r>
          </w:p>
        </w:tc>
        <w:tc>
          <w:tcPr>
            <w:tcW w:w="3118" w:type="dxa"/>
            <w:tcBorders>
              <w:top w:val="single" w:sz="4" w:space="0" w:color="000000"/>
              <w:left w:val="single" w:sz="4" w:space="0" w:color="000000"/>
              <w:bottom w:val="single" w:sz="4" w:space="0" w:color="000000"/>
            </w:tcBorders>
            <w:shd w:val="clear" w:color="auto" w:fill="auto"/>
          </w:tcPr>
          <w:p w14:paraId="025C46F2"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A.28 on right, minor road on left </w:t>
            </w:r>
          </w:p>
        </w:tc>
        <w:tc>
          <w:tcPr>
            <w:tcW w:w="2693" w:type="dxa"/>
            <w:tcBorders>
              <w:top w:val="single" w:sz="4" w:space="0" w:color="000000"/>
              <w:left w:val="single" w:sz="4" w:space="0" w:color="000000"/>
              <w:bottom w:val="single" w:sz="4" w:space="0" w:color="000000"/>
            </w:tcBorders>
            <w:shd w:val="clear" w:color="auto" w:fill="auto"/>
          </w:tcPr>
          <w:p w14:paraId="291A72F4" w14:textId="3C7D7692" w:rsidR="009609D6" w:rsidRPr="00642358" w:rsidRDefault="00D32E23">
            <w:pPr>
              <w:snapToGrid w:val="0"/>
              <w:rPr>
                <w:rFonts w:ascii="Verdana" w:hAnsi="Verdana"/>
                <w:sz w:val="22"/>
                <w:szCs w:val="22"/>
              </w:rPr>
            </w:pPr>
            <w:r>
              <w:rPr>
                <w:rFonts w:ascii="Verdana" w:hAnsi="Verdana" w:cs="Arial"/>
                <w:sz w:val="22"/>
                <w:szCs w:val="22"/>
              </w:rPr>
              <w:t>M</w:t>
            </w:r>
            <w:r w:rsidR="00642358" w:rsidRPr="00642358">
              <w:rPr>
                <w:rFonts w:ascii="Verdana" w:hAnsi="Verdana" w:cs="Arial"/>
                <w:sz w:val="22"/>
                <w:szCs w:val="22"/>
              </w:rPr>
              <w:t>arshal</w:t>
            </w:r>
            <w:r>
              <w:rPr>
                <w:rFonts w:ascii="Verdana" w:hAnsi="Verdana" w:cs="Arial"/>
                <w:sz w:val="22"/>
                <w:szCs w:val="22"/>
              </w:rPr>
              <w:t xml:space="preserve"> as 3</w:t>
            </w:r>
            <w:r w:rsidR="00642358" w:rsidRPr="00642358">
              <w:rPr>
                <w:rFonts w:ascii="Verdana" w:hAnsi="Verdana" w:cs="Arial"/>
                <w:sz w:val="22"/>
                <w:szCs w:val="22"/>
              </w:rPr>
              <w:t>. Cycle event signs on A28 south</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6B8C797"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7FBF9134" w14:textId="77777777">
        <w:tc>
          <w:tcPr>
            <w:tcW w:w="2978" w:type="dxa"/>
            <w:tcBorders>
              <w:top w:val="single" w:sz="4" w:space="0" w:color="000000"/>
              <w:left w:val="single" w:sz="4" w:space="0" w:color="000000"/>
              <w:bottom w:val="single" w:sz="4" w:space="0" w:color="000000"/>
            </w:tcBorders>
            <w:shd w:val="clear" w:color="auto" w:fill="auto"/>
          </w:tcPr>
          <w:p w14:paraId="5CBA83A0" w14:textId="77777777" w:rsidR="009609D6" w:rsidRPr="00642358" w:rsidRDefault="00642358">
            <w:pPr>
              <w:snapToGrid w:val="0"/>
              <w:rPr>
                <w:rFonts w:ascii="Verdana" w:hAnsi="Verdana"/>
                <w:sz w:val="22"/>
                <w:szCs w:val="22"/>
              </w:rPr>
            </w:pPr>
            <w:r w:rsidRPr="00642358">
              <w:rPr>
                <w:rFonts w:ascii="Verdana" w:hAnsi="Verdana" w:cs="Arial"/>
                <w:sz w:val="22"/>
                <w:szCs w:val="22"/>
              </w:rPr>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7A58736D"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2E5128CA"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A96A186"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4DB2E9C6" w14:textId="77777777">
        <w:tc>
          <w:tcPr>
            <w:tcW w:w="2978" w:type="dxa"/>
            <w:tcBorders>
              <w:top w:val="single" w:sz="4" w:space="0" w:color="000000"/>
              <w:left w:val="single" w:sz="4" w:space="0" w:color="000000"/>
              <w:bottom w:val="single" w:sz="4" w:space="0" w:color="000000"/>
            </w:tcBorders>
            <w:shd w:val="clear" w:color="auto" w:fill="auto"/>
          </w:tcPr>
          <w:p w14:paraId="73327E16" w14:textId="77777777" w:rsidR="009609D6" w:rsidRPr="00642358" w:rsidRDefault="00642358">
            <w:pPr>
              <w:snapToGrid w:val="0"/>
              <w:rPr>
                <w:rFonts w:ascii="Verdana" w:hAnsi="Verdana"/>
                <w:sz w:val="22"/>
                <w:szCs w:val="22"/>
              </w:rPr>
            </w:pPr>
            <w:r w:rsidRPr="00642358">
              <w:rPr>
                <w:rFonts w:ascii="Verdana" w:hAnsi="Verdana" w:cs="Arial"/>
                <w:b/>
                <w:sz w:val="22"/>
                <w:szCs w:val="22"/>
              </w:rPr>
              <w:t>2. Milton Manor RAB (Thanington)</w:t>
            </w:r>
          </w:p>
        </w:tc>
        <w:tc>
          <w:tcPr>
            <w:tcW w:w="3118" w:type="dxa"/>
            <w:tcBorders>
              <w:top w:val="single" w:sz="4" w:space="0" w:color="000000"/>
              <w:left w:val="single" w:sz="4" w:space="0" w:color="000000"/>
              <w:bottom w:val="single" w:sz="4" w:space="0" w:color="000000"/>
            </w:tcBorders>
            <w:shd w:val="clear" w:color="auto" w:fill="auto"/>
          </w:tcPr>
          <w:p w14:paraId="731BF81E" w14:textId="7A8B4995" w:rsidR="009609D6" w:rsidRPr="00D32E23" w:rsidRDefault="00D32E23">
            <w:pPr>
              <w:snapToGrid w:val="0"/>
              <w:rPr>
                <w:rFonts w:ascii="Verdana" w:hAnsi="Verdana" w:cs="Arial"/>
                <w:sz w:val="22"/>
                <w:szCs w:val="22"/>
              </w:rPr>
            </w:pPr>
            <w:r w:rsidRPr="00D32E23">
              <w:rPr>
                <w:rFonts w:ascii="Verdana" w:hAnsi="Verdana" w:cs="Arial"/>
                <w:sz w:val="22"/>
                <w:szCs w:val="22"/>
              </w:rPr>
              <w:t>Riders take 4th exit. Some traffic from Canterbury &amp; possibly from Brett works depending on the time of day.</w:t>
            </w:r>
          </w:p>
        </w:tc>
        <w:tc>
          <w:tcPr>
            <w:tcW w:w="2693" w:type="dxa"/>
            <w:tcBorders>
              <w:top w:val="single" w:sz="4" w:space="0" w:color="000000"/>
              <w:left w:val="single" w:sz="4" w:space="0" w:color="000000"/>
              <w:bottom w:val="single" w:sz="4" w:space="0" w:color="000000"/>
            </w:tcBorders>
            <w:shd w:val="clear" w:color="auto" w:fill="auto"/>
          </w:tcPr>
          <w:p w14:paraId="130A86EB" w14:textId="7A0109BE" w:rsidR="009609D6" w:rsidRPr="00D32E23" w:rsidRDefault="00D32E23">
            <w:pPr>
              <w:snapToGrid w:val="0"/>
              <w:rPr>
                <w:rFonts w:ascii="Verdana" w:hAnsi="Verdana" w:cs="Arial"/>
                <w:sz w:val="22"/>
                <w:szCs w:val="22"/>
              </w:rPr>
            </w:pPr>
            <w:r w:rsidRPr="00D32E23">
              <w:rPr>
                <w:rFonts w:ascii="Verdana" w:hAnsi="Verdana" w:cs="Arial"/>
                <w:sz w:val="22"/>
                <w:szCs w:val="22"/>
              </w:rPr>
              <w:t>2 marshals. Cycle event signs on A28 from Canterbury, 2nd exit Milton Manor Road &amp; 3rd exit to Brett works.</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5E6AE21"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0B4A714F" w14:textId="77777777">
        <w:tc>
          <w:tcPr>
            <w:tcW w:w="2978" w:type="dxa"/>
            <w:tcBorders>
              <w:top w:val="single" w:sz="4" w:space="0" w:color="000000"/>
              <w:left w:val="single" w:sz="4" w:space="0" w:color="000000"/>
              <w:bottom w:val="single" w:sz="4" w:space="0" w:color="000000"/>
            </w:tcBorders>
            <w:shd w:val="clear" w:color="auto" w:fill="auto"/>
          </w:tcPr>
          <w:p w14:paraId="63BF3D33" w14:textId="77777777" w:rsidR="009609D6" w:rsidRPr="00642358" w:rsidRDefault="00642358">
            <w:pPr>
              <w:snapToGrid w:val="0"/>
              <w:rPr>
                <w:rFonts w:ascii="Verdana" w:hAnsi="Verdana"/>
                <w:sz w:val="22"/>
                <w:szCs w:val="22"/>
              </w:rPr>
            </w:pPr>
            <w:r w:rsidRPr="00642358">
              <w:rPr>
                <w:rFonts w:ascii="Verdana" w:hAnsi="Verdana" w:cs="Arial"/>
                <w:sz w:val="22"/>
                <w:szCs w:val="22"/>
              </w:rPr>
              <w:lastRenderedPageBreak/>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3A9BB96D"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2 minor roads on left </w:t>
            </w:r>
          </w:p>
        </w:tc>
        <w:tc>
          <w:tcPr>
            <w:tcW w:w="2693" w:type="dxa"/>
            <w:tcBorders>
              <w:top w:val="single" w:sz="4" w:space="0" w:color="000000"/>
              <w:left w:val="single" w:sz="4" w:space="0" w:color="000000"/>
              <w:bottom w:val="single" w:sz="4" w:space="0" w:color="000000"/>
            </w:tcBorders>
            <w:shd w:val="clear" w:color="auto" w:fill="auto"/>
          </w:tcPr>
          <w:p w14:paraId="032553A8"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A070B54"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132AF21A" w14:textId="77777777">
        <w:tc>
          <w:tcPr>
            <w:tcW w:w="2978" w:type="dxa"/>
            <w:tcBorders>
              <w:top w:val="single" w:sz="4" w:space="0" w:color="000000"/>
              <w:left w:val="single" w:sz="4" w:space="0" w:color="000000"/>
              <w:bottom w:val="single" w:sz="4" w:space="0" w:color="000000"/>
            </w:tcBorders>
            <w:shd w:val="clear" w:color="auto" w:fill="auto"/>
          </w:tcPr>
          <w:p w14:paraId="41E99B5F" w14:textId="450121B4" w:rsidR="009609D6" w:rsidRPr="00642358" w:rsidRDefault="00642358">
            <w:pPr>
              <w:snapToGrid w:val="0"/>
              <w:rPr>
                <w:rFonts w:ascii="Verdana" w:hAnsi="Verdana"/>
                <w:sz w:val="22"/>
                <w:szCs w:val="22"/>
              </w:rPr>
            </w:pPr>
            <w:r>
              <w:br w:type="page"/>
            </w:r>
            <w:r w:rsidRPr="00642358">
              <w:rPr>
                <w:rFonts w:ascii="Verdana" w:hAnsi="Verdana" w:cs="Arial"/>
                <w:b/>
                <w:sz w:val="22"/>
                <w:szCs w:val="22"/>
              </w:rPr>
              <w:t xml:space="preserve">3.  Bagham junction (Chilham Fork) </w:t>
            </w:r>
          </w:p>
        </w:tc>
        <w:tc>
          <w:tcPr>
            <w:tcW w:w="3118" w:type="dxa"/>
            <w:tcBorders>
              <w:top w:val="single" w:sz="4" w:space="0" w:color="000000"/>
              <w:left w:val="single" w:sz="4" w:space="0" w:color="000000"/>
              <w:bottom w:val="single" w:sz="4" w:space="0" w:color="000000"/>
            </w:tcBorders>
            <w:shd w:val="clear" w:color="auto" w:fill="auto"/>
          </w:tcPr>
          <w:p w14:paraId="39FA63C7" w14:textId="23DCA11E" w:rsidR="009609D6" w:rsidRPr="00642358" w:rsidRDefault="00642358">
            <w:pPr>
              <w:snapToGrid w:val="0"/>
              <w:rPr>
                <w:rFonts w:ascii="Verdana" w:hAnsi="Verdana"/>
                <w:sz w:val="22"/>
                <w:szCs w:val="22"/>
              </w:rPr>
            </w:pPr>
            <w:r w:rsidRPr="00642358">
              <w:rPr>
                <w:rFonts w:ascii="Verdana" w:hAnsi="Verdana" w:cs="Arial"/>
                <w:sz w:val="22"/>
                <w:szCs w:val="22"/>
              </w:rPr>
              <w:t xml:space="preserve">Riders bear left onto A.28 </w:t>
            </w:r>
          </w:p>
        </w:tc>
        <w:tc>
          <w:tcPr>
            <w:tcW w:w="2693" w:type="dxa"/>
            <w:tcBorders>
              <w:top w:val="single" w:sz="4" w:space="0" w:color="000000"/>
              <w:left w:val="single" w:sz="4" w:space="0" w:color="000000"/>
              <w:bottom w:val="single" w:sz="4" w:space="0" w:color="000000"/>
            </w:tcBorders>
            <w:shd w:val="clear" w:color="auto" w:fill="auto"/>
          </w:tcPr>
          <w:p w14:paraId="55D2A215" w14:textId="189760E0" w:rsidR="009609D6" w:rsidRPr="00642358" w:rsidRDefault="00642232">
            <w:pPr>
              <w:snapToGrid w:val="0"/>
              <w:rPr>
                <w:rFonts w:ascii="Verdana" w:hAnsi="Verdana"/>
                <w:sz w:val="22"/>
                <w:szCs w:val="22"/>
              </w:rPr>
            </w:pPr>
            <w:r>
              <w:rPr>
                <w:rFonts w:ascii="Verdana" w:hAnsi="Verdana" w:cs="Arial"/>
                <w:sz w:val="22"/>
                <w:szCs w:val="22"/>
              </w:rPr>
              <w:t>2</w:t>
            </w:r>
            <w:r w:rsidR="00D32E23" w:rsidRPr="00642358">
              <w:rPr>
                <w:rFonts w:ascii="Verdana" w:hAnsi="Verdana" w:cs="Arial"/>
                <w:sz w:val="22"/>
                <w:szCs w:val="22"/>
              </w:rPr>
              <w:t xml:space="preserve"> marshal. Cycle event  signs on A28  south</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CA0E2D6"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3AFA022A" w14:textId="77777777">
        <w:tc>
          <w:tcPr>
            <w:tcW w:w="2978" w:type="dxa"/>
            <w:tcBorders>
              <w:top w:val="single" w:sz="4" w:space="0" w:color="000000"/>
              <w:left w:val="single" w:sz="4" w:space="0" w:color="000000"/>
              <w:bottom w:val="single" w:sz="4" w:space="0" w:color="000000"/>
            </w:tcBorders>
            <w:shd w:val="clear" w:color="auto" w:fill="auto"/>
          </w:tcPr>
          <w:p w14:paraId="7196986C" w14:textId="77777777" w:rsidR="009609D6" w:rsidRPr="00642358" w:rsidRDefault="00642358">
            <w:pPr>
              <w:snapToGrid w:val="0"/>
              <w:rPr>
                <w:rFonts w:ascii="Verdana" w:hAnsi="Verdana"/>
                <w:sz w:val="22"/>
                <w:szCs w:val="22"/>
              </w:rPr>
            </w:pPr>
            <w:r w:rsidRPr="00642358">
              <w:rPr>
                <w:rFonts w:ascii="Verdana" w:hAnsi="Verdana" w:cs="Arial"/>
                <w:sz w:val="22"/>
                <w:szCs w:val="22"/>
              </w:rPr>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3962644A"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0EAE4ADF"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F7AF446"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5DF64B46" w14:textId="77777777">
        <w:tc>
          <w:tcPr>
            <w:tcW w:w="2978" w:type="dxa"/>
            <w:tcBorders>
              <w:top w:val="single" w:sz="4" w:space="0" w:color="000000"/>
              <w:left w:val="single" w:sz="4" w:space="0" w:color="000000"/>
              <w:bottom w:val="single" w:sz="4" w:space="0" w:color="000000"/>
            </w:tcBorders>
            <w:shd w:val="clear" w:color="auto" w:fill="auto"/>
          </w:tcPr>
          <w:p w14:paraId="2431CBD8" w14:textId="77777777" w:rsidR="009609D6" w:rsidRPr="00642358" w:rsidRDefault="00642358">
            <w:pPr>
              <w:snapToGrid w:val="0"/>
              <w:rPr>
                <w:rFonts w:ascii="Verdana" w:hAnsi="Verdana"/>
                <w:sz w:val="22"/>
                <w:szCs w:val="22"/>
              </w:rPr>
            </w:pPr>
            <w:r w:rsidRPr="00642358">
              <w:rPr>
                <w:rFonts w:ascii="Verdana" w:hAnsi="Verdana" w:cs="Arial"/>
                <w:b/>
                <w:sz w:val="22"/>
                <w:szCs w:val="22"/>
              </w:rPr>
              <w:t>4.  Boughton Corner</w:t>
            </w:r>
          </w:p>
        </w:tc>
        <w:tc>
          <w:tcPr>
            <w:tcW w:w="3118" w:type="dxa"/>
            <w:tcBorders>
              <w:top w:val="single" w:sz="4" w:space="0" w:color="000000"/>
              <w:left w:val="single" w:sz="4" w:space="0" w:color="000000"/>
              <w:bottom w:val="single" w:sz="4" w:space="0" w:color="000000"/>
            </w:tcBorders>
            <w:shd w:val="clear" w:color="auto" w:fill="auto"/>
          </w:tcPr>
          <w:p w14:paraId="2565D4FE" w14:textId="77777777" w:rsidR="009609D6" w:rsidRPr="00642358" w:rsidRDefault="00642358">
            <w:pPr>
              <w:snapToGrid w:val="0"/>
              <w:rPr>
                <w:rFonts w:ascii="Verdana" w:hAnsi="Verdana"/>
                <w:sz w:val="22"/>
                <w:szCs w:val="22"/>
              </w:rPr>
            </w:pPr>
            <w:r w:rsidRPr="00642358">
              <w:rPr>
                <w:rFonts w:ascii="Verdana" w:hAnsi="Verdana" w:cs="Arial"/>
                <w:sz w:val="22"/>
                <w:szCs w:val="22"/>
              </w:rPr>
              <w:t>Road on left</w:t>
            </w:r>
          </w:p>
        </w:tc>
        <w:tc>
          <w:tcPr>
            <w:tcW w:w="2693" w:type="dxa"/>
            <w:tcBorders>
              <w:top w:val="single" w:sz="4" w:space="0" w:color="000000"/>
              <w:left w:val="single" w:sz="4" w:space="0" w:color="000000"/>
              <w:bottom w:val="single" w:sz="4" w:space="0" w:color="000000"/>
            </w:tcBorders>
            <w:shd w:val="clear" w:color="auto" w:fill="auto"/>
          </w:tcPr>
          <w:p w14:paraId="4EA8DE9A" w14:textId="77777777" w:rsidR="009609D6" w:rsidRPr="00642358" w:rsidRDefault="00642358">
            <w:pPr>
              <w:snapToGrid w:val="0"/>
              <w:rPr>
                <w:rFonts w:ascii="Verdana" w:hAnsi="Verdana"/>
                <w:sz w:val="22"/>
                <w:szCs w:val="22"/>
              </w:rPr>
            </w:pPr>
            <w:r w:rsidRPr="00642358">
              <w:rPr>
                <w:rFonts w:ascii="Verdana" w:hAnsi="Verdana" w:cs="Arial"/>
                <w:sz w:val="22"/>
                <w:szCs w:val="22"/>
              </w:rPr>
              <w:t>Cycle event sign on approach to A28</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F709AFA"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711CB592" w14:textId="77777777">
        <w:tc>
          <w:tcPr>
            <w:tcW w:w="2978" w:type="dxa"/>
            <w:tcBorders>
              <w:top w:val="single" w:sz="4" w:space="0" w:color="000000"/>
              <w:left w:val="single" w:sz="4" w:space="0" w:color="000000"/>
              <w:bottom w:val="single" w:sz="4" w:space="0" w:color="000000"/>
            </w:tcBorders>
            <w:shd w:val="clear" w:color="auto" w:fill="auto"/>
          </w:tcPr>
          <w:p w14:paraId="4CB2B032" w14:textId="77777777" w:rsidR="009609D6" w:rsidRPr="00642358" w:rsidRDefault="00642358">
            <w:pPr>
              <w:snapToGrid w:val="0"/>
              <w:rPr>
                <w:rFonts w:ascii="Verdana" w:hAnsi="Verdana"/>
                <w:sz w:val="22"/>
                <w:szCs w:val="22"/>
              </w:rPr>
            </w:pPr>
            <w:r w:rsidRPr="00642358">
              <w:rPr>
                <w:rFonts w:ascii="Verdana" w:hAnsi="Verdana" w:cs="Arial"/>
                <w:b/>
                <w:sz w:val="22"/>
                <w:szCs w:val="22"/>
              </w:rPr>
              <w:t>5.  Kemps Corner</w:t>
            </w:r>
          </w:p>
        </w:tc>
        <w:tc>
          <w:tcPr>
            <w:tcW w:w="3118" w:type="dxa"/>
            <w:tcBorders>
              <w:top w:val="single" w:sz="4" w:space="0" w:color="000000"/>
              <w:left w:val="single" w:sz="4" w:space="0" w:color="000000"/>
              <w:bottom w:val="single" w:sz="4" w:space="0" w:color="000000"/>
            </w:tcBorders>
            <w:shd w:val="clear" w:color="auto" w:fill="auto"/>
          </w:tcPr>
          <w:p w14:paraId="7E1E39FD" w14:textId="77777777" w:rsidR="009609D6" w:rsidRPr="00642358" w:rsidRDefault="00642358">
            <w:pPr>
              <w:snapToGrid w:val="0"/>
              <w:rPr>
                <w:rFonts w:ascii="Verdana" w:hAnsi="Verdana"/>
                <w:sz w:val="22"/>
                <w:szCs w:val="22"/>
              </w:rPr>
            </w:pPr>
            <w:r w:rsidRPr="00642358">
              <w:rPr>
                <w:rFonts w:ascii="Verdana" w:hAnsi="Verdana" w:cs="Arial"/>
                <w:sz w:val="22"/>
                <w:szCs w:val="22"/>
              </w:rPr>
              <w:t>Road on left</w:t>
            </w:r>
          </w:p>
        </w:tc>
        <w:tc>
          <w:tcPr>
            <w:tcW w:w="2693" w:type="dxa"/>
            <w:tcBorders>
              <w:top w:val="single" w:sz="4" w:space="0" w:color="000000"/>
              <w:left w:val="single" w:sz="4" w:space="0" w:color="000000"/>
              <w:bottom w:val="single" w:sz="4" w:space="0" w:color="000000"/>
            </w:tcBorders>
            <w:shd w:val="clear" w:color="auto" w:fill="auto"/>
          </w:tcPr>
          <w:p w14:paraId="68A39838" w14:textId="77777777" w:rsidR="009609D6" w:rsidRPr="00642358" w:rsidRDefault="00642358">
            <w:pPr>
              <w:snapToGrid w:val="0"/>
              <w:rPr>
                <w:rFonts w:ascii="Verdana" w:hAnsi="Verdana"/>
                <w:sz w:val="22"/>
                <w:szCs w:val="22"/>
              </w:rPr>
            </w:pPr>
            <w:r w:rsidRPr="00642358">
              <w:rPr>
                <w:rFonts w:ascii="Verdana" w:hAnsi="Verdana" w:cs="Arial"/>
                <w:sz w:val="22"/>
                <w:szCs w:val="22"/>
              </w:rPr>
              <w:t>Cycle event sign on approach to A28</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713792E"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13FB831C" w14:textId="77777777">
        <w:tc>
          <w:tcPr>
            <w:tcW w:w="2978" w:type="dxa"/>
            <w:tcBorders>
              <w:top w:val="single" w:sz="4" w:space="0" w:color="000000"/>
              <w:left w:val="single" w:sz="4" w:space="0" w:color="000000"/>
              <w:bottom w:val="single" w:sz="4" w:space="0" w:color="000000"/>
            </w:tcBorders>
            <w:shd w:val="clear" w:color="auto" w:fill="auto"/>
          </w:tcPr>
          <w:p w14:paraId="756E9666" w14:textId="77777777" w:rsidR="009609D6" w:rsidRPr="00642358" w:rsidRDefault="00642358">
            <w:pPr>
              <w:snapToGrid w:val="0"/>
              <w:rPr>
                <w:rFonts w:ascii="Verdana" w:hAnsi="Verdana"/>
                <w:sz w:val="22"/>
                <w:szCs w:val="22"/>
              </w:rPr>
            </w:pPr>
            <w:r w:rsidRPr="00642358">
              <w:rPr>
                <w:rFonts w:ascii="Verdana" w:hAnsi="Verdana" w:cs="Arial"/>
                <w:sz w:val="22"/>
                <w:szCs w:val="22"/>
              </w:rPr>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2E8CCAB5"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6A493AC6"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660A08A"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6C66BC8E" w14:textId="77777777">
        <w:tc>
          <w:tcPr>
            <w:tcW w:w="2978" w:type="dxa"/>
            <w:tcBorders>
              <w:top w:val="single" w:sz="4" w:space="0" w:color="000000"/>
              <w:left w:val="single" w:sz="4" w:space="0" w:color="000000"/>
              <w:bottom w:val="single" w:sz="4" w:space="0" w:color="000000"/>
            </w:tcBorders>
            <w:shd w:val="clear" w:color="auto" w:fill="auto"/>
          </w:tcPr>
          <w:p w14:paraId="32E18CC2" w14:textId="3B78D24B" w:rsidR="009609D6" w:rsidRPr="00642358" w:rsidRDefault="00642358">
            <w:pPr>
              <w:snapToGrid w:val="0"/>
              <w:rPr>
                <w:rFonts w:ascii="Verdana" w:hAnsi="Verdana"/>
                <w:sz w:val="22"/>
                <w:szCs w:val="22"/>
              </w:rPr>
            </w:pPr>
            <w:r w:rsidRPr="00642358">
              <w:rPr>
                <w:rFonts w:ascii="Verdana" w:hAnsi="Verdana" w:cs="Arial"/>
                <w:b/>
                <w:sz w:val="22"/>
                <w:szCs w:val="22"/>
              </w:rPr>
              <w:t xml:space="preserve">6.  </w:t>
            </w:r>
            <w:r w:rsidR="00D32E23">
              <w:rPr>
                <w:rFonts w:ascii="Verdana" w:hAnsi="Verdana" w:cs="Arial"/>
                <w:b/>
                <w:sz w:val="22"/>
                <w:szCs w:val="22"/>
              </w:rPr>
              <w:t>TURN at A2070</w:t>
            </w:r>
            <w:r w:rsidR="00642232">
              <w:rPr>
                <w:rFonts w:ascii="Verdana" w:hAnsi="Verdana" w:cs="Arial"/>
                <w:b/>
                <w:sz w:val="22"/>
                <w:szCs w:val="22"/>
              </w:rPr>
              <w:t xml:space="preserve"> (Willesborough Rd.)</w:t>
            </w:r>
            <w:r w:rsidRPr="00642358">
              <w:rPr>
                <w:rFonts w:ascii="Verdana" w:hAnsi="Verdana" w:cs="Arial"/>
                <w:b/>
                <w:sz w:val="22"/>
                <w:szCs w:val="22"/>
              </w:rPr>
              <w:t xml:space="preserve"> RAB</w:t>
            </w:r>
          </w:p>
        </w:tc>
        <w:tc>
          <w:tcPr>
            <w:tcW w:w="3118" w:type="dxa"/>
            <w:tcBorders>
              <w:top w:val="single" w:sz="4" w:space="0" w:color="000000"/>
              <w:left w:val="single" w:sz="4" w:space="0" w:color="000000"/>
              <w:bottom w:val="single" w:sz="4" w:space="0" w:color="000000"/>
            </w:tcBorders>
            <w:shd w:val="clear" w:color="auto" w:fill="auto"/>
          </w:tcPr>
          <w:p w14:paraId="11E1C22D" w14:textId="24CB1A67" w:rsidR="009609D6" w:rsidRPr="00642358" w:rsidRDefault="00642358">
            <w:pPr>
              <w:snapToGrid w:val="0"/>
              <w:rPr>
                <w:rFonts w:ascii="Verdana" w:hAnsi="Verdana"/>
                <w:sz w:val="22"/>
                <w:szCs w:val="22"/>
              </w:rPr>
            </w:pPr>
            <w:r w:rsidRPr="00642358">
              <w:rPr>
                <w:rFonts w:ascii="Verdana" w:hAnsi="Verdana" w:cs="Arial"/>
                <w:sz w:val="22"/>
                <w:szCs w:val="22"/>
              </w:rPr>
              <w:t xml:space="preserve">Riders </w:t>
            </w:r>
            <w:r w:rsidR="00D32E23">
              <w:rPr>
                <w:rFonts w:ascii="Verdana" w:hAnsi="Verdana" w:cs="Arial"/>
                <w:sz w:val="22"/>
                <w:szCs w:val="22"/>
              </w:rPr>
              <w:t xml:space="preserve">encircle RAB to </w:t>
            </w:r>
            <w:r w:rsidRPr="00642358">
              <w:rPr>
                <w:rFonts w:ascii="Verdana" w:hAnsi="Verdana" w:cs="Arial"/>
                <w:sz w:val="22"/>
                <w:szCs w:val="22"/>
              </w:rPr>
              <w:t>take 3</w:t>
            </w:r>
            <w:r w:rsidRPr="00642358">
              <w:rPr>
                <w:rFonts w:ascii="Verdana" w:hAnsi="Verdana" w:cs="Arial"/>
                <w:sz w:val="22"/>
                <w:szCs w:val="22"/>
                <w:vertAlign w:val="superscript"/>
              </w:rPr>
              <w:t>rd</w:t>
            </w:r>
            <w:r w:rsidRPr="00642358">
              <w:rPr>
                <w:rFonts w:ascii="Verdana" w:hAnsi="Verdana" w:cs="Arial"/>
                <w:sz w:val="22"/>
                <w:szCs w:val="22"/>
              </w:rPr>
              <w:t xml:space="preserve"> exit</w:t>
            </w:r>
          </w:p>
        </w:tc>
        <w:tc>
          <w:tcPr>
            <w:tcW w:w="2693" w:type="dxa"/>
            <w:tcBorders>
              <w:top w:val="single" w:sz="4" w:space="0" w:color="000000"/>
              <w:left w:val="single" w:sz="4" w:space="0" w:color="000000"/>
              <w:bottom w:val="single" w:sz="4" w:space="0" w:color="000000"/>
            </w:tcBorders>
            <w:shd w:val="clear" w:color="auto" w:fill="auto"/>
          </w:tcPr>
          <w:p w14:paraId="1CE2E7B4" w14:textId="77777777" w:rsidR="009609D6" w:rsidRPr="00642358" w:rsidRDefault="00642358">
            <w:pPr>
              <w:snapToGrid w:val="0"/>
              <w:rPr>
                <w:rFonts w:ascii="Verdana" w:hAnsi="Verdana"/>
                <w:sz w:val="22"/>
                <w:szCs w:val="22"/>
              </w:rPr>
            </w:pPr>
            <w:r w:rsidRPr="00642358">
              <w:rPr>
                <w:rFonts w:ascii="Verdana" w:hAnsi="Verdana" w:cs="Arial"/>
                <w:sz w:val="22"/>
                <w:szCs w:val="22"/>
              </w:rPr>
              <w:t>2 Marshals. Cycle event signs on A28 &amp; A2070 approaches</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7DFB670"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56C1CC25" w14:textId="77777777">
        <w:tc>
          <w:tcPr>
            <w:tcW w:w="2978" w:type="dxa"/>
            <w:tcBorders>
              <w:top w:val="single" w:sz="4" w:space="0" w:color="000000"/>
              <w:left w:val="single" w:sz="4" w:space="0" w:color="000000"/>
              <w:bottom w:val="single" w:sz="4" w:space="0" w:color="000000"/>
            </w:tcBorders>
            <w:shd w:val="clear" w:color="auto" w:fill="auto"/>
          </w:tcPr>
          <w:p w14:paraId="3C5C7392" w14:textId="77777777" w:rsidR="009609D6" w:rsidRPr="00642358" w:rsidRDefault="00642358">
            <w:pPr>
              <w:snapToGrid w:val="0"/>
              <w:rPr>
                <w:rFonts w:ascii="Verdana" w:hAnsi="Verdana"/>
                <w:sz w:val="22"/>
                <w:szCs w:val="22"/>
              </w:rPr>
            </w:pPr>
            <w:r w:rsidRPr="00642358">
              <w:rPr>
                <w:rFonts w:ascii="Verdana" w:hAnsi="Verdana" w:cs="Arial"/>
                <w:sz w:val="22"/>
                <w:szCs w:val="22"/>
              </w:rPr>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41CA75BD"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0F13BB5D"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307A140"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1BF00DEF" w14:textId="77777777">
        <w:tc>
          <w:tcPr>
            <w:tcW w:w="2978" w:type="dxa"/>
            <w:tcBorders>
              <w:top w:val="single" w:sz="4" w:space="0" w:color="000000"/>
              <w:left w:val="single" w:sz="4" w:space="0" w:color="000000"/>
              <w:bottom w:val="single" w:sz="4" w:space="0" w:color="000000"/>
            </w:tcBorders>
            <w:shd w:val="clear" w:color="auto" w:fill="auto"/>
          </w:tcPr>
          <w:p w14:paraId="63C1949D" w14:textId="77777777" w:rsidR="009609D6" w:rsidRPr="00642358" w:rsidRDefault="00642358">
            <w:pPr>
              <w:snapToGrid w:val="0"/>
              <w:rPr>
                <w:rFonts w:ascii="Verdana" w:hAnsi="Verdana"/>
                <w:sz w:val="22"/>
                <w:szCs w:val="22"/>
              </w:rPr>
            </w:pPr>
            <w:r w:rsidRPr="00642358">
              <w:rPr>
                <w:rFonts w:ascii="Verdana" w:hAnsi="Verdana" w:cs="Arial"/>
                <w:b/>
                <w:sz w:val="22"/>
                <w:szCs w:val="22"/>
              </w:rPr>
              <w:t>7. Kemps Corner</w:t>
            </w:r>
          </w:p>
        </w:tc>
        <w:tc>
          <w:tcPr>
            <w:tcW w:w="3118" w:type="dxa"/>
            <w:tcBorders>
              <w:top w:val="single" w:sz="4" w:space="0" w:color="000000"/>
              <w:left w:val="single" w:sz="4" w:space="0" w:color="000000"/>
              <w:bottom w:val="single" w:sz="4" w:space="0" w:color="000000"/>
            </w:tcBorders>
            <w:shd w:val="clear" w:color="auto" w:fill="auto"/>
          </w:tcPr>
          <w:p w14:paraId="146F2E78" w14:textId="77777777" w:rsidR="009609D6" w:rsidRPr="00642358" w:rsidRDefault="00642358">
            <w:pPr>
              <w:snapToGrid w:val="0"/>
              <w:rPr>
                <w:rFonts w:ascii="Verdana" w:hAnsi="Verdana"/>
                <w:sz w:val="22"/>
                <w:szCs w:val="22"/>
              </w:rPr>
            </w:pPr>
            <w:r w:rsidRPr="00642358">
              <w:rPr>
                <w:rFonts w:ascii="Verdana" w:hAnsi="Verdana" w:cs="Arial"/>
                <w:sz w:val="22"/>
                <w:szCs w:val="22"/>
              </w:rPr>
              <w:t>Road on left</w:t>
            </w:r>
          </w:p>
        </w:tc>
        <w:tc>
          <w:tcPr>
            <w:tcW w:w="2693" w:type="dxa"/>
            <w:tcBorders>
              <w:top w:val="single" w:sz="4" w:space="0" w:color="000000"/>
              <w:left w:val="single" w:sz="4" w:space="0" w:color="000000"/>
              <w:bottom w:val="single" w:sz="4" w:space="0" w:color="000000"/>
            </w:tcBorders>
            <w:shd w:val="clear" w:color="auto" w:fill="auto"/>
          </w:tcPr>
          <w:p w14:paraId="0856667F" w14:textId="77777777" w:rsidR="009609D6" w:rsidRPr="00642358" w:rsidRDefault="00642358">
            <w:pPr>
              <w:snapToGrid w:val="0"/>
              <w:rPr>
                <w:rFonts w:ascii="Verdana" w:hAnsi="Verdana"/>
                <w:sz w:val="22"/>
                <w:szCs w:val="22"/>
              </w:rPr>
            </w:pPr>
            <w:r w:rsidRPr="00642358">
              <w:rPr>
                <w:rFonts w:ascii="Verdana" w:hAnsi="Verdana" w:cs="Arial"/>
                <w:sz w:val="22"/>
                <w:szCs w:val="22"/>
              </w:rPr>
              <w:t>Cycle event sign on approach to A28</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5A6D2C0"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2F60DB6C" w14:textId="77777777">
        <w:tc>
          <w:tcPr>
            <w:tcW w:w="2978" w:type="dxa"/>
            <w:tcBorders>
              <w:top w:val="single" w:sz="4" w:space="0" w:color="000000"/>
              <w:left w:val="single" w:sz="4" w:space="0" w:color="000000"/>
              <w:bottom w:val="single" w:sz="4" w:space="0" w:color="000000"/>
            </w:tcBorders>
            <w:shd w:val="clear" w:color="auto" w:fill="auto"/>
          </w:tcPr>
          <w:p w14:paraId="635338CD" w14:textId="77777777" w:rsidR="009609D6" w:rsidRPr="00642358" w:rsidRDefault="00642358">
            <w:pPr>
              <w:snapToGrid w:val="0"/>
              <w:rPr>
                <w:rFonts w:ascii="Verdana" w:hAnsi="Verdana"/>
                <w:sz w:val="22"/>
                <w:szCs w:val="22"/>
              </w:rPr>
            </w:pPr>
            <w:r w:rsidRPr="00642358">
              <w:rPr>
                <w:rFonts w:ascii="Verdana" w:hAnsi="Verdana" w:cs="Arial"/>
                <w:sz w:val="22"/>
                <w:szCs w:val="22"/>
              </w:rPr>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0AB70C68"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2B63B5E5"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B45C9F1"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73B40EBF" w14:textId="77777777">
        <w:tc>
          <w:tcPr>
            <w:tcW w:w="2978" w:type="dxa"/>
            <w:tcBorders>
              <w:top w:val="single" w:sz="4" w:space="0" w:color="000000"/>
              <w:left w:val="single" w:sz="4" w:space="0" w:color="000000"/>
              <w:bottom w:val="single" w:sz="4" w:space="0" w:color="000000"/>
            </w:tcBorders>
            <w:shd w:val="clear" w:color="auto" w:fill="auto"/>
          </w:tcPr>
          <w:p w14:paraId="31CE92E8" w14:textId="32AA291D" w:rsidR="009609D6" w:rsidRPr="00642358" w:rsidRDefault="00642358">
            <w:pPr>
              <w:snapToGrid w:val="0"/>
              <w:rPr>
                <w:rFonts w:ascii="Verdana" w:hAnsi="Verdana"/>
                <w:sz w:val="22"/>
                <w:szCs w:val="22"/>
              </w:rPr>
            </w:pPr>
            <w:r w:rsidRPr="00642358">
              <w:rPr>
                <w:rFonts w:ascii="Verdana" w:hAnsi="Verdana" w:cs="Arial"/>
                <w:b/>
                <w:sz w:val="22"/>
                <w:szCs w:val="22"/>
              </w:rPr>
              <w:t>8. Bagham  (Chilham Fork)</w:t>
            </w:r>
          </w:p>
        </w:tc>
        <w:tc>
          <w:tcPr>
            <w:tcW w:w="3118" w:type="dxa"/>
            <w:tcBorders>
              <w:top w:val="single" w:sz="4" w:space="0" w:color="000000"/>
              <w:left w:val="single" w:sz="4" w:space="0" w:color="000000"/>
              <w:bottom w:val="single" w:sz="4" w:space="0" w:color="000000"/>
            </w:tcBorders>
            <w:shd w:val="clear" w:color="auto" w:fill="auto"/>
          </w:tcPr>
          <w:p w14:paraId="5CE68B7F" w14:textId="77777777" w:rsidR="009609D6" w:rsidRPr="00642358" w:rsidRDefault="00642358">
            <w:pPr>
              <w:snapToGrid w:val="0"/>
              <w:rPr>
                <w:rFonts w:ascii="Verdana" w:hAnsi="Verdana"/>
                <w:sz w:val="22"/>
                <w:szCs w:val="22"/>
              </w:rPr>
            </w:pPr>
            <w:r w:rsidRPr="00642358">
              <w:rPr>
                <w:rFonts w:ascii="Verdana" w:hAnsi="Verdana" w:cs="Arial"/>
                <w:sz w:val="22"/>
                <w:szCs w:val="22"/>
              </w:rPr>
              <w:t>Riders turn left onto A.252 traffic from right</w:t>
            </w:r>
          </w:p>
        </w:tc>
        <w:tc>
          <w:tcPr>
            <w:tcW w:w="2693" w:type="dxa"/>
            <w:tcBorders>
              <w:top w:val="single" w:sz="4" w:space="0" w:color="000000"/>
              <w:left w:val="single" w:sz="4" w:space="0" w:color="000000"/>
              <w:bottom w:val="single" w:sz="4" w:space="0" w:color="000000"/>
            </w:tcBorders>
            <w:shd w:val="clear" w:color="auto" w:fill="auto"/>
          </w:tcPr>
          <w:p w14:paraId="13827057" w14:textId="0AA3474D" w:rsidR="009609D6" w:rsidRPr="00642358" w:rsidRDefault="00642358">
            <w:pPr>
              <w:snapToGrid w:val="0"/>
              <w:rPr>
                <w:rFonts w:ascii="Verdana" w:hAnsi="Verdana"/>
                <w:sz w:val="22"/>
                <w:szCs w:val="22"/>
              </w:rPr>
            </w:pPr>
            <w:r w:rsidRPr="00642358">
              <w:rPr>
                <w:rFonts w:ascii="Verdana" w:hAnsi="Verdana" w:cs="Arial"/>
                <w:sz w:val="22"/>
                <w:szCs w:val="22"/>
              </w:rPr>
              <w:t xml:space="preserve">Marshals and signs as at location </w:t>
            </w:r>
            <w:r w:rsidR="00642232">
              <w:rPr>
                <w:rFonts w:ascii="Verdana" w:hAnsi="Verdana" w:cs="Arial"/>
                <w:sz w:val="22"/>
                <w:szCs w:val="22"/>
              </w:rPr>
              <w:t>3</w:t>
            </w:r>
            <w:r w:rsidRPr="00642358">
              <w:rPr>
                <w:rFonts w:ascii="Verdana" w:hAnsi="Verdana" w:cs="Arial"/>
                <w:sz w:val="22"/>
                <w:szCs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E1C6DFC"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5569115A" w14:textId="77777777">
        <w:tc>
          <w:tcPr>
            <w:tcW w:w="2978" w:type="dxa"/>
            <w:tcBorders>
              <w:top w:val="single" w:sz="4" w:space="0" w:color="000000"/>
              <w:left w:val="single" w:sz="4" w:space="0" w:color="000000"/>
              <w:bottom w:val="single" w:sz="4" w:space="0" w:color="000000"/>
            </w:tcBorders>
            <w:shd w:val="clear" w:color="auto" w:fill="auto"/>
          </w:tcPr>
          <w:p w14:paraId="5DA6AA0C" w14:textId="77777777" w:rsidR="009609D6" w:rsidRPr="00642358" w:rsidRDefault="00642358">
            <w:pPr>
              <w:snapToGrid w:val="0"/>
              <w:rPr>
                <w:rFonts w:ascii="Verdana" w:hAnsi="Verdana"/>
                <w:sz w:val="22"/>
                <w:szCs w:val="22"/>
              </w:rPr>
            </w:pPr>
            <w:r w:rsidRPr="00642358">
              <w:rPr>
                <w:rFonts w:ascii="Verdana" w:hAnsi="Verdana" w:cs="Arial"/>
                <w:b/>
                <w:sz w:val="22"/>
                <w:szCs w:val="22"/>
              </w:rPr>
              <w:t>9. Bagham</w:t>
            </w:r>
          </w:p>
        </w:tc>
        <w:tc>
          <w:tcPr>
            <w:tcW w:w="3118" w:type="dxa"/>
            <w:tcBorders>
              <w:top w:val="single" w:sz="4" w:space="0" w:color="000000"/>
              <w:left w:val="single" w:sz="4" w:space="0" w:color="000000"/>
              <w:bottom w:val="single" w:sz="4" w:space="0" w:color="000000"/>
            </w:tcBorders>
            <w:shd w:val="clear" w:color="auto" w:fill="auto"/>
          </w:tcPr>
          <w:p w14:paraId="5DD68784" w14:textId="77777777" w:rsidR="009609D6" w:rsidRPr="00642358" w:rsidRDefault="00642358">
            <w:pPr>
              <w:snapToGrid w:val="0"/>
              <w:rPr>
                <w:rFonts w:ascii="Verdana" w:hAnsi="Verdana"/>
                <w:sz w:val="22"/>
                <w:szCs w:val="22"/>
              </w:rPr>
            </w:pPr>
            <w:r w:rsidRPr="00642358">
              <w:rPr>
                <w:rFonts w:ascii="Verdana" w:hAnsi="Verdana" w:cs="Arial"/>
                <w:sz w:val="22"/>
                <w:szCs w:val="22"/>
              </w:rPr>
              <w:t>Road on left (exit from Chilham Village)</w:t>
            </w:r>
          </w:p>
        </w:tc>
        <w:tc>
          <w:tcPr>
            <w:tcW w:w="2693" w:type="dxa"/>
            <w:tcBorders>
              <w:top w:val="single" w:sz="4" w:space="0" w:color="000000"/>
              <w:left w:val="single" w:sz="4" w:space="0" w:color="000000"/>
              <w:bottom w:val="single" w:sz="4" w:space="0" w:color="000000"/>
            </w:tcBorders>
            <w:shd w:val="clear" w:color="auto" w:fill="auto"/>
          </w:tcPr>
          <w:p w14:paraId="0A19C825" w14:textId="77777777" w:rsidR="009609D6" w:rsidRPr="00642358" w:rsidRDefault="00642358">
            <w:pPr>
              <w:snapToGrid w:val="0"/>
              <w:rPr>
                <w:rFonts w:ascii="Verdana" w:hAnsi="Verdana"/>
                <w:sz w:val="22"/>
                <w:szCs w:val="22"/>
              </w:rPr>
            </w:pPr>
            <w:r w:rsidRPr="00642358">
              <w:rPr>
                <w:rFonts w:ascii="Verdana" w:hAnsi="Verdana" w:cs="Arial"/>
                <w:sz w:val="22"/>
                <w:szCs w:val="22"/>
              </w:rPr>
              <w:t>Cycle event sign on approach to A252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A1FEA37"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08378BFF" w14:textId="77777777">
        <w:tc>
          <w:tcPr>
            <w:tcW w:w="2978" w:type="dxa"/>
            <w:tcBorders>
              <w:top w:val="single" w:sz="4" w:space="0" w:color="000000"/>
              <w:left w:val="single" w:sz="4" w:space="0" w:color="000000"/>
              <w:bottom w:val="single" w:sz="4" w:space="0" w:color="000000"/>
            </w:tcBorders>
            <w:shd w:val="clear" w:color="auto" w:fill="auto"/>
          </w:tcPr>
          <w:p w14:paraId="3ACB8D93" w14:textId="77777777" w:rsidR="009609D6" w:rsidRPr="00642358" w:rsidRDefault="00642358">
            <w:pPr>
              <w:pStyle w:val="Heading2"/>
              <w:snapToGrid w:val="0"/>
              <w:rPr>
                <w:rFonts w:ascii="Verdana" w:hAnsi="Verdana"/>
                <w:sz w:val="22"/>
                <w:szCs w:val="22"/>
              </w:rPr>
            </w:pPr>
            <w:r w:rsidRPr="00642358">
              <w:rPr>
                <w:rFonts w:ascii="Verdana" w:hAnsi="Verdana" w:cs="Arial"/>
                <w:sz w:val="22"/>
                <w:szCs w:val="22"/>
              </w:rPr>
              <w:t>Chilham Church</w:t>
            </w:r>
          </w:p>
        </w:tc>
        <w:tc>
          <w:tcPr>
            <w:tcW w:w="3118" w:type="dxa"/>
            <w:tcBorders>
              <w:top w:val="single" w:sz="4" w:space="0" w:color="000000"/>
              <w:left w:val="single" w:sz="4" w:space="0" w:color="000000"/>
              <w:bottom w:val="single" w:sz="4" w:space="0" w:color="000000"/>
            </w:tcBorders>
            <w:shd w:val="clear" w:color="auto" w:fill="auto"/>
          </w:tcPr>
          <w:p w14:paraId="2E031F1D"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Minor road on left </w:t>
            </w:r>
          </w:p>
        </w:tc>
        <w:tc>
          <w:tcPr>
            <w:tcW w:w="2693" w:type="dxa"/>
            <w:tcBorders>
              <w:top w:val="single" w:sz="4" w:space="0" w:color="000000"/>
              <w:left w:val="single" w:sz="4" w:space="0" w:color="000000"/>
              <w:bottom w:val="single" w:sz="4" w:space="0" w:color="000000"/>
            </w:tcBorders>
            <w:shd w:val="clear" w:color="auto" w:fill="auto"/>
          </w:tcPr>
          <w:p w14:paraId="48CD65CA"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C6D073" w14:textId="77777777" w:rsidR="009609D6" w:rsidRPr="00642358" w:rsidRDefault="009609D6">
            <w:pPr>
              <w:snapToGrid w:val="0"/>
              <w:rPr>
                <w:rFonts w:ascii="Verdana" w:hAnsi="Verdana"/>
                <w:sz w:val="22"/>
                <w:szCs w:val="22"/>
              </w:rPr>
            </w:pPr>
          </w:p>
        </w:tc>
      </w:tr>
      <w:tr w:rsidR="009609D6" w:rsidRPr="00642358" w14:paraId="4D46EE5A" w14:textId="77777777">
        <w:tc>
          <w:tcPr>
            <w:tcW w:w="2978" w:type="dxa"/>
            <w:tcBorders>
              <w:top w:val="single" w:sz="4" w:space="0" w:color="000000"/>
              <w:left w:val="single" w:sz="4" w:space="0" w:color="000000"/>
              <w:bottom w:val="single" w:sz="4" w:space="0" w:color="000000"/>
            </w:tcBorders>
            <w:shd w:val="clear" w:color="auto" w:fill="auto"/>
          </w:tcPr>
          <w:p w14:paraId="56025C4C" w14:textId="77777777" w:rsidR="009609D6" w:rsidRPr="00642358" w:rsidRDefault="00642358">
            <w:pPr>
              <w:pStyle w:val="Heading2"/>
              <w:snapToGrid w:val="0"/>
              <w:rPr>
                <w:rFonts w:ascii="Verdana" w:hAnsi="Verdana"/>
                <w:sz w:val="22"/>
                <w:szCs w:val="22"/>
              </w:rPr>
            </w:pPr>
            <w:r w:rsidRPr="00642358">
              <w:rPr>
                <w:rFonts w:ascii="Verdana" w:hAnsi="Verdana" w:cs="Arial"/>
                <w:b/>
                <w:sz w:val="22"/>
                <w:szCs w:val="22"/>
              </w:rPr>
              <w:t>10. Chilham</w:t>
            </w:r>
          </w:p>
        </w:tc>
        <w:tc>
          <w:tcPr>
            <w:tcW w:w="3118" w:type="dxa"/>
            <w:tcBorders>
              <w:top w:val="single" w:sz="4" w:space="0" w:color="000000"/>
              <w:left w:val="single" w:sz="4" w:space="0" w:color="000000"/>
              <w:bottom w:val="single" w:sz="4" w:space="0" w:color="000000"/>
            </w:tcBorders>
            <w:shd w:val="clear" w:color="auto" w:fill="auto"/>
          </w:tcPr>
          <w:p w14:paraId="339BC553" w14:textId="77777777" w:rsidR="009609D6" w:rsidRPr="00642358" w:rsidRDefault="00642358">
            <w:pPr>
              <w:snapToGrid w:val="0"/>
              <w:rPr>
                <w:rFonts w:ascii="Verdana" w:hAnsi="Verdana"/>
                <w:sz w:val="22"/>
                <w:szCs w:val="22"/>
              </w:rPr>
            </w:pPr>
            <w:r w:rsidRPr="00642358">
              <w:rPr>
                <w:rFonts w:ascii="Verdana" w:hAnsi="Verdana" w:cs="Arial"/>
                <w:sz w:val="22"/>
                <w:szCs w:val="22"/>
              </w:rPr>
              <w:t>Road on left (village exit)</w:t>
            </w:r>
          </w:p>
        </w:tc>
        <w:tc>
          <w:tcPr>
            <w:tcW w:w="2693" w:type="dxa"/>
            <w:tcBorders>
              <w:top w:val="single" w:sz="4" w:space="0" w:color="000000"/>
              <w:left w:val="single" w:sz="4" w:space="0" w:color="000000"/>
              <w:bottom w:val="single" w:sz="4" w:space="0" w:color="000000"/>
            </w:tcBorders>
            <w:shd w:val="clear" w:color="auto" w:fill="auto"/>
          </w:tcPr>
          <w:p w14:paraId="79EDC256" w14:textId="77777777" w:rsidR="009609D6" w:rsidRPr="00642358" w:rsidRDefault="00642358">
            <w:pPr>
              <w:snapToGrid w:val="0"/>
              <w:rPr>
                <w:rFonts w:ascii="Verdana" w:hAnsi="Verdana"/>
                <w:sz w:val="22"/>
                <w:szCs w:val="22"/>
              </w:rPr>
            </w:pPr>
            <w:r w:rsidRPr="00642358">
              <w:rPr>
                <w:rFonts w:ascii="Verdana" w:hAnsi="Verdana" w:cs="Arial"/>
                <w:sz w:val="22"/>
                <w:szCs w:val="22"/>
              </w:rPr>
              <w:t>Cycle event sign on approach to A.252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1455E7F"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3F4E4D30" w14:textId="77777777">
        <w:tc>
          <w:tcPr>
            <w:tcW w:w="2978" w:type="dxa"/>
            <w:tcBorders>
              <w:top w:val="single" w:sz="4" w:space="0" w:color="000000"/>
              <w:left w:val="single" w:sz="4" w:space="0" w:color="000000"/>
              <w:bottom w:val="single" w:sz="4" w:space="0" w:color="000000"/>
            </w:tcBorders>
            <w:shd w:val="clear" w:color="auto" w:fill="auto"/>
          </w:tcPr>
          <w:p w14:paraId="3532BFB9" w14:textId="77777777" w:rsidR="009609D6" w:rsidRPr="00642358" w:rsidRDefault="00642358">
            <w:pPr>
              <w:snapToGrid w:val="0"/>
              <w:rPr>
                <w:rFonts w:ascii="Verdana" w:hAnsi="Verdana"/>
                <w:sz w:val="22"/>
                <w:szCs w:val="22"/>
              </w:rPr>
            </w:pPr>
            <w:r w:rsidRPr="00642358">
              <w:rPr>
                <w:rFonts w:ascii="Verdana" w:hAnsi="Verdana" w:cs="Arial"/>
                <w:sz w:val="22"/>
                <w:szCs w:val="22"/>
              </w:rPr>
              <w:t>Various minor roads on left</w:t>
            </w:r>
          </w:p>
        </w:tc>
        <w:tc>
          <w:tcPr>
            <w:tcW w:w="3118" w:type="dxa"/>
            <w:tcBorders>
              <w:top w:val="single" w:sz="4" w:space="0" w:color="000000"/>
              <w:left w:val="single" w:sz="4" w:space="0" w:color="000000"/>
              <w:bottom w:val="single" w:sz="4" w:space="0" w:color="000000"/>
            </w:tcBorders>
            <w:shd w:val="clear" w:color="auto" w:fill="auto"/>
          </w:tcPr>
          <w:p w14:paraId="76F1EB8E" w14:textId="77777777" w:rsidR="009609D6" w:rsidRPr="00642358" w:rsidRDefault="009609D6">
            <w:pPr>
              <w:snapToGrid w:val="0"/>
              <w:rPr>
                <w:rFonts w:ascii="Verdana" w:hAnsi="Verdana"/>
                <w:sz w:val="22"/>
                <w:szCs w:val="22"/>
              </w:rPr>
            </w:pPr>
          </w:p>
        </w:tc>
        <w:tc>
          <w:tcPr>
            <w:tcW w:w="2693" w:type="dxa"/>
            <w:tcBorders>
              <w:top w:val="single" w:sz="4" w:space="0" w:color="000000"/>
              <w:left w:val="single" w:sz="4" w:space="0" w:color="000000"/>
              <w:bottom w:val="single" w:sz="4" w:space="0" w:color="000000"/>
            </w:tcBorders>
            <w:shd w:val="clear" w:color="auto" w:fill="auto"/>
          </w:tcPr>
          <w:p w14:paraId="39E68E23" w14:textId="77777777" w:rsidR="009609D6" w:rsidRPr="00642358" w:rsidRDefault="00642358">
            <w:pPr>
              <w:snapToGrid w:val="0"/>
              <w:rPr>
                <w:rFonts w:ascii="Verdana" w:hAnsi="Verdana"/>
                <w:sz w:val="22"/>
                <w:szCs w:val="22"/>
              </w:rPr>
            </w:pPr>
            <w:r w:rsidRPr="00642358">
              <w:rPr>
                <w:rFonts w:ascii="Verdana" w:hAnsi="Verdana" w:cs="Arial"/>
                <w:sz w:val="22"/>
                <w:szCs w:val="22"/>
              </w:rPr>
              <w:t>NAM</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E7AFC0" w14:textId="77777777" w:rsidR="009609D6" w:rsidRPr="00642358" w:rsidRDefault="00642358">
            <w:pPr>
              <w:snapToGrid w:val="0"/>
              <w:rPr>
                <w:rFonts w:ascii="Verdana" w:hAnsi="Verdana"/>
                <w:sz w:val="22"/>
                <w:szCs w:val="22"/>
              </w:rPr>
            </w:pPr>
            <w:r w:rsidRPr="00642358">
              <w:rPr>
                <w:rFonts w:ascii="Verdana" w:hAnsi="Verdana" w:cs="Arial"/>
                <w:sz w:val="22"/>
                <w:szCs w:val="22"/>
              </w:rPr>
              <w:t>Low</w:t>
            </w:r>
          </w:p>
        </w:tc>
      </w:tr>
      <w:tr w:rsidR="009609D6" w:rsidRPr="00642358" w14:paraId="05587697" w14:textId="77777777">
        <w:tc>
          <w:tcPr>
            <w:tcW w:w="2978" w:type="dxa"/>
            <w:tcBorders>
              <w:top w:val="single" w:sz="4" w:space="0" w:color="000000"/>
              <w:left w:val="single" w:sz="4" w:space="0" w:color="000000"/>
              <w:bottom w:val="single" w:sz="4" w:space="0" w:color="000000"/>
            </w:tcBorders>
            <w:shd w:val="clear" w:color="auto" w:fill="auto"/>
          </w:tcPr>
          <w:p w14:paraId="39F40E9E" w14:textId="77777777" w:rsidR="009609D6" w:rsidRPr="00642358" w:rsidRDefault="00642358">
            <w:pPr>
              <w:snapToGrid w:val="0"/>
              <w:rPr>
                <w:rFonts w:ascii="Verdana" w:hAnsi="Verdana"/>
                <w:sz w:val="22"/>
                <w:szCs w:val="22"/>
              </w:rPr>
            </w:pPr>
            <w:r w:rsidRPr="00642358">
              <w:rPr>
                <w:rFonts w:ascii="Verdana" w:hAnsi="Verdana" w:cs="Arial"/>
                <w:b/>
                <w:sz w:val="22"/>
                <w:szCs w:val="22"/>
              </w:rPr>
              <w:t>13. Finish at TP 482</w:t>
            </w:r>
            <w:r w:rsidRPr="00642358">
              <w:rPr>
                <w:rFonts w:ascii="Verdana" w:hAnsi="Verdana" w:cs="Arial"/>
                <w:sz w:val="22"/>
                <w:szCs w:val="22"/>
              </w:rPr>
              <w:t>.</w:t>
            </w:r>
          </w:p>
        </w:tc>
        <w:tc>
          <w:tcPr>
            <w:tcW w:w="3118" w:type="dxa"/>
            <w:tcBorders>
              <w:top w:val="single" w:sz="4" w:space="0" w:color="000000"/>
              <w:left w:val="single" w:sz="4" w:space="0" w:color="000000"/>
              <w:bottom w:val="single" w:sz="4" w:space="0" w:color="000000"/>
            </w:tcBorders>
            <w:shd w:val="clear" w:color="auto" w:fill="auto"/>
          </w:tcPr>
          <w:p w14:paraId="62E1979E" w14:textId="77777777" w:rsidR="009609D6" w:rsidRPr="00642358" w:rsidRDefault="00642358">
            <w:pPr>
              <w:snapToGrid w:val="0"/>
              <w:rPr>
                <w:rFonts w:ascii="Verdana" w:hAnsi="Verdana"/>
                <w:sz w:val="22"/>
                <w:szCs w:val="22"/>
              </w:rPr>
            </w:pPr>
            <w:r w:rsidRPr="00642358">
              <w:rPr>
                <w:rFonts w:ascii="Verdana" w:hAnsi="Verdana" w:cs="Arial"/>
                <w:sz w:val="22"/>
                <w:szCs w:val="22"/>
              </w:rPr>
              <w:t>Adequate parking for time keeper car only</w:t>
            </w:r>
          </w:p>
        </w:tc>
        <w:tc>
          <w:tcPr>
            <w:tcW w:w="2693" w:type="dxa"/>
            <w:tcBorders>
              <w:top w:val="single" w:sz="4" w:space="0" w:color="000000"/>
              <w:left w:val="single" w:sz="4" w:space="0" w:color="000000"/>
              <w:bottom w:val="single" w:sz="4" w:space="0" w:color="000000"/>
            </w:tcBorders>
            <w:shd w:val="clear" w:color="auto" w:fill="auto"/>
          </w:tcPr>
          <w:p w14:paraId="03826889"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Chequered board/flag .  Cycle event sign.  Instructions on start sheet for riders returning to HQ.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F104F8" w14:textId="77777777" w:rsidR="009609D6" w:rsidRPr="00642358" w:rsidRDefault="00642358">
            <w:pPr>
              <w:snapToGrid w:val="0"/>
              <w:rPr>
                <w:rFonts w:ascii="Verdana" w:hAnsi="Verdana"/>
                <w:sz w:val="22"/>
                <w:szCs w:val="22"/>
              </w:rPr>
            </w:pPr>
            <w:r w:rsidRPr="00642358">
              <w:rPr>
                <w:rFonts w:ascii="Verdana" w:hAnsi="Verdana" w:cs="Arial"/>
                <w:sz w:val="22"/>
                <w:szCs w:val="22"/>
              </w:rPr>
              <w:t xml:space="preserve">Low </w:t>
            </w:r>
          </w:p>
        </w:tc>
      </w:tr>
    </w:tbl>
    <w:p w14:paraId="2DCA1FD3" w14:textId="77777777" w:rsidR="009609D6" w:rsidRPr="00642358" w:rsidRDefault="009609D6">
      <w:pPr>
        <w:rPr>
          <w:rFonts w:ascii="Verdana" w:hAnsi="Verdana" w:cs="Arial"/>
          <w:sz w:val="22"/>
          <w:szCs w:val="22"/>
        </w:rPr>
      </w:pPr>
    </w:p>
    <w:p w14:paraId="3E33B87F" w14:textId="77777777" w:rsidR="009609D6" w:rsidRPr="00642358" w:rsidRDefault="00642358">
      <w:pPr>
        <w:ind w:hanging="851"/>
        <w:rPr>
          <w:rFonts w:ascii="Verdana" w:hAnsi="Verdana" w:cs="Arial"/>
          <w:sz w:val="22"/>
          <w:szCs w:val="22"/>
        </w:rPr>
      </w:pPr>
      <w:r w:rsidRPr="00642358">
        <w:rPr>
          <w:rFonts w:ascii="Verdana" w:hAnsi="Verdana" w:cs="Arial"/>
          <w:sz w:val="22"/>
          <w:szCs w:val="22"/>
        </w:rPr>
        <w:t>Data supplied by Vic Williams – Version 3 issued 1</w:t>
      </w:r>
      <w:r w:rsidRPr="00642358">
        <w:rPr>
          <w:rFonts w:ascii="Verdana" w:hAnsi="Verdana" w:cs="Arial"/>
          <w:sz w:val="22"/>
          <w:szCs w:val="22"/>
          <w:vertAlign w:val="superscript"/>
        </w:rPr>
        <w:t>st</w:t>
      </w:r>
      <w:r w:rsidRPr="00642358">
        <w:rPr>
          <w:rFonts w:ascii="Verdana" w:hAnsi="Verdana" w:cs="Arial"/>
          <w:sz w:val="22"/>
          <w:szCs w:val="22"/>
        </w:rPr>
        <w:t xml:space="preserve"> May, 2017  </w:t>
      </w:r>
    </w:p>
    <w:p w14:paraId="6139A79E" w14:textId="77777777" w:rsidR="009609D6" w:rsidRPr="00642358" w:rsidRDefault="009609D6">
      <w:pPr>
        <w:ind w:hanging="851"/>
        <w:rPr>
          <w:rFonts w:ascii="Verdana" w:hAnsi="Verdana" w:cs="Arial"/>
          <w:sz w:val="22"/>
          <w:szCs w:val="22"/>
        </w:rPr>
      </w:pPr>
    </w:p>
    <w:p w14:paraId="7BE03D2C" w14:textId="61784386" w:rsidR="009609D6" w:rsidRPr="00506B84" w:rsidRDefault="00642358" w:rsidP="00506B84">
      <w:pPr>
        <w:pStyle w:val="ListParagraph"/>
        <w:numPr>
          <w:ilvl w:val="0"/>
          <w:numId w:val="2"/>
        </w:numPr>
        <w:ind w:left="-426"/>
        <w:rPr>
          <w:rFonts w:ascii="Verdana" w:hAnsi="Verdana" w:cs="Arial"/>
          <w:sz w:val="22"/>
          <w:szCs w:val="22"/>
        </w:rPr>
      </w:pPr>
      <w:r w:rsidRPr="00506B84">
        <w:rPr>
          <w:rFonts w:ascii="Verdana" w:hAnsi="Verdana" w:cs="Arial"/>
          <w:sz w:val="22"/>
          <w:szCs w:val="22"/>
        </w:rPr>
        <w:t xml:space="preserve">May 2017 – </w:t>
      </w:r>
      <w:r w:rsidR="00506B84" w:rsidRPr="00506B84">
        <w:rPr>
          <w:rFonts w:ascii="Verdana" w:hAnsi="Verdana" w:cs="Arial"/>
          <w:sz w:val="22"/>
          <w:szCs w:val="22"/>
        </w:rPr>
        <w:t>Reviewed.</w:t>
      </w:r>
    </w:p>
    <w:p w14:paraId="264C0762" w14:textId="29B064F2" w:rsidR="00642358" w:rsidRPr="00642358" w:rsidRDefault="00642358" w:rsidP="00506B84">
      <w:pPr>
        <w:ind w:left="-426" w:hanging="851"/>
        <w:rPr>
          <w:rFonts w:ascii="Verdana" w:hAnsi="Verdana" w:cs="Arial"/>
          <w:sz w:val="22"/>
          <w:szCs w:val="22"/>
        </w:rPr>
      </w:pPr>
    </w:p>
    <w:p w14:paraId="6F1D4EFC" w14:textId="76E33CBB" w:rsidR="00642358" w:rsidRPr="00506B84" w:rsidRDefault="00642358" w:rsidP="00506B84">
      <w:pPr>
        <w:pStyle w:val="ListParagraph"/>
        <w:numPr>
          <w:ilvl w:val="0"/>
          <w:numId w:val="2"/>
        </w:numPr>
        <w:ind w:left="-426"/>
        <w:rPr>
          <w:rFonts w:ascii="Verdana" w:hAnsi="Verdana" w:cs="Arial"/>
          <w:sz w:val="22"/>
          <w:szCs w:val="22"/>
        </w:rPr>
      </w:pPr>
      <w:r w:rsidRPr="00506B84">
        <w:rPr>
          <w:rFonts w:ascii="Verdana" w:hAnsi="Verdana" w:cs="Arial"/>
          <w:sz w:val="22"/>
          <w:szCs w:val="22"/>
        </w:rPr>
        <w:t>24 Dec. 19 – Combined course details and RA by John Longbottom</w:t>
      </w:r>
      <w:r w:rsidR="00506B84" w:rsidRPr="00506B84">
        <w:rPr>
          <w:rFonts w:ascii="Verdana" w:hAnsi="Verdana" w:cs="Arial"/>
          <w:sz w:val="22"/>
          <w:szCs w:val="22"/>
        </w:rPr>
        <w:t>.</w:t>
      </w:r>
    </w:p>
    <w:p w14:paraId="069DB957" w14:textId="6BDBE531" w:rsidR="00506B84" w:rsidRDefault="00506B84" w:rsidP="00506B84">
      <w:pPr>
        <w:ind w:left="-426" w:hanging="851"/>
        <w:rPr>
          <w:rFonts w:ascii="Verdana" w:hAnsi="Verdana" w:cs="Arial"/>
          <w:sz w:val="22"/>
          <w:szCs w:val="22"/>
        </w:rPr>
      </w:pPr>
    </w:p>
    <w:p w14:paraId="6DF4778B" w14:textId="12771A1B" w:rsidR="00506B84" w:rsidRPr="00506B84" w:rsidRDefault="00506B84" w:rsidP="00506B84">
      <w:pPr>
        <w:pStyle w:val="ListParagraph"/>
        <w:numPr>
          <w:ilvl w:val="0"/>
          <w:numId w:val="2"/>
        </w:numPr>
        <w:ind w:left="-426"/>
        <w:rPr>
          <w:rFonts w:ascii="Verdana" w:hAnsi="Verdana" w:cs="Arial"/>
          <w:sz w:val="22"/>
          <w:szCs w:val="22"/>
        </w:rPr>
      </w:pPr>
      <w:r w:rsidRPr="00506B84">
        <w:rPr>
          <w:rFonts w:ascii="Verdana" w:hAnsi="Verdana" w:cs="Arial"/>
          <w:sz w:val="22"/>
          <w:szCs w:val="22"/>
        </w:rPr>
        <w:t>10 March 21 – Revised descriptions a 1</w:t>
      </w:r>
      <w:r w:rsidRPr="00506B84">
        <w:rPr>
          <w:rFonts w:ascii="Verdana" w:hAnsi="Verdana" w:cs="Arial"/>
          <w:sz w:val="22"/>
          <w:szCs w:val="22"/>
          <w:vertAlign w:val="superscript"/>
        </w:rPr>
        <w:t>st</w:t>
      </w:r>
      <w:r w:rsidRPr="00506B84">
        <w:rPr>
          <w:rFonts w:ascii="Verdana" w:hAnsi="Verdana" w:cs="Arial"/>
          <w:sz w:val="22"/>
          <w:szCs w:val="22"/>
        </w:rPr>
        <w:t xml:space="preserve"> turn, Chilham Fork &amp; 2</w:t>
      </w:r>
      <w:r w:rsidRPr="00506B84">
        <w:rPr>
          <w:rFonts w:ascii="Verdana" w:hAnsi="Verdana" w:cs="Arial"/>
          <w:sz w:val="22"/>
          <w:szCs w:val="22"/>
          <w:vertAlign w:val="superscript"/>
        </w:rPr>
        <w:t>nd</w:t>
      </w:r>
      <w:r w:rsidRPr="00506B84">
        <w:rPr>
          <w:rFonts w:ascii="Verdana" w:hAnsi="Verdana" w:cs="Arial"/>
          <w:sz w:val="22"/>
          <w:szCs w:val="22"/>
        </w:rPr>
        <w:t xml:space="preserve"> turn at A2070 following update of Q10/6 and general review of Q25/8 by John Longbottom.</w:t>
      </w:r>
    </w:p>
    <w:p w14:paraId="7E31291D" w14:textId="3F033D4A" w:rsidR="00506B84" w:rsidRDefault="00506B84" w:rsidP="00506B84">
      <w:pPr>
        <w:ind w:left="-851"/>
        <w:rPr>
          <w:rFonts w:ascii="Verdana" w:hAnsi="Verdana" w:cs="Arial"/>
          <w:sz w:val="22"/>
          <w:szCs w:val="22"/>
        </w:rPr>
      </w:pPr>
    </w:p>
    <w:p w14:paraId="7A530E2E" w14:textId="77777777" w:rsidR="00506B84" w:rsidRPr="00642358" w:rsidRDefault="00506B84" w:rsidP="00506B84">
      <w:pPr>
        <w:ind w:left="-851"/>
        <w:rPr>
          <w:rFonts w:ascii="Verdana" w:hAnsi="Verdana" w:cs="Arial"/>
          <w:sz w:val="22"/>
          <w:szCs w:val="22"/>
        </w:rPr>
      </w:pPr>
    </w:p>
    <w:p w14:paraId="6497CCF3" w14:textId="097804FE" w:rsidR="009609D6" w:rsidRPr="00642358" w:rsidRDefault="00506B84">
      <w:pPr>
        <w:ind w:hanging="851"/>
        <w:rPr>
          <w:rFonts w:ascii="Verdana" w:hAnsi="Verdana"/>
          <w:sz w:val="22"/>
          <w:szCs w:val="22"/>
        </w:rPr>
      </w:pPr>
      <w:r>
        <w:rPr>
          <w:rFonts w:ascii="Verdana" w:hAnsi="Verdana" w:cs="Arial"/>
          <w:sz w:val="22"/>
          <w:szCs w:val="22"/>
        </w:rPr>
        <w:t>6</w:t>
      </w:r>
      <w:r w:rsidR="00642358" w:rsidRPr="00642358">
        <w:rPr>
          <w:rFonts w:ascii="Verdana" w:hAnsi="Verdana" w:cs="Arial"/>
          <w:sz w:val="22"/>
          <w:szCs w:val="22"/>
        </w:rPr>
        <w:t xml:space="preserve"> marshals </w:t>
      </w:r>
      <w:r w:rsidRPr="00642358">
        <w:rPr>
          <w:rFonts w:ascii="Verdana" w:hAnsi="Verdana" w:cs="Arial"/>
          <w:sz w:val="22"/>
          <w:szCs w:val="22"/>
        </w:rPr>
        <w:t>required.</w:t>
      </w:r>
    </w:p>
    <w:sectPr w:rsidR="009609D6" w:rsidRPr="00642358">
      <w:footerReference w:type="default" r:id="rId7"/>
      <w:pgSz w:w="11906" w:h="16838"/>
      <w:pgMar w:top="851" w:right="1134"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00141" w14:textId="77777777" w:rsidR="00642358" w:rsidRDefault="00642358" w:rsidP="00642358">
      <w:r>
        <w:separator/>
      </w:r>
    </w:p>
  </w:endnote>
  <w:endnote w:type="continuationSeparator" w:id="0">
    <w:p w14:paraId="74D72AAF" w14:textId="77777777" w:rsidR="00642358" w:rsidRDefault="00642358" w:rsidP="0064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6221" w14:textId="77777777" w:rsidR="00642358" w:rsidRDefault="00642358" w:rsidP="0064235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42358">
      <w:rPr>
        <w:color w:val="7F7F7F"/>
        <w:spacing w:val="60"/>
      </w:rPr>
      <w:t>Page</w:t>
    </w:r>
  </w:p>
  <w:p w14:paraId="4F5AE5B7" w14:textId="77777777" w:rsidR="00642358" w:rsidRDefault="0064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04C68" w14:textId="77777777" w:rsidR="00642358" w:rsidRDefault="00642358" w:rsidP="00642358">
      <w:r>
        <w:separator/>
      </w:r>
    </w:p>
  </w:footnote>
  <w:footnote w:type="continuationSeparator" w:id="0">
    <w:p w14:paraId="58BD4ED2" w14:textId="77777777" w:rsidR="00642358" w:rsidRDefault="00642358" w:rsidP="00642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DC22A70"/>
    <w:multiLevelType w:val="hybridMultilevel"/>
    <w:tmpl w:val="88E2B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58"/>
    <w:rsid w:val="0026386F"/>
    <w:rsid w:val="00506B84"/>
    <w:rsid w:val="00642232"/>
    <w:rsid w:val="00642358"/>
    <w:rsid w:val="009609D6"/>
    <w:rsid w:val="00D3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9A9C66"/>
  <w15:chartTrackingRefBased/>
  <w15:docId w15:val="{F6F593A5-35CB-4D98-BF4D-F096ED4D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paragraph" w:styleId="Heading7">
    <w:name w:val="heading 7"/>
    <w:basedOn w:val="Normal"/>
    <w:next w:val="Normal"/>
    <w:qFormat/>
    <w:pPr>
      <w:keepNext/>
      <w:numPr>
        <w:ilvl w:val="6"/>
        <w:numId w:val="1"/>
      </w:numPr>
      <w:ind w:left="-851" w:firstLine="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sz w:val="24"/>
    </w:rPr>
  </w:style>
  <w:style w:type="paragraph" w:styleId="BodyTextIndent2">
    <w:name w:val="Body Text Indent 2"/>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Header">
    <w:name w:val="header"/>
    <w:basedOn w:val="Normal"/>
    <w:link w:val="HeaderChar"/>
    <w:uiPriority w:val="99"/>
    <w:unhideWhenUsed/>
    <w:rsid w:val="00642358"/>
    <w:pPr>
      <w:tabs>
        <w:tab w:val="center" w:pos="4513"/>
        <w:tab w:val="right" w:pos="9026"/>
      </w:tabs>
    </w:pPr>
  </w:style>
  <w:style w:type="character" w:customStyle="1" w:styleId="HeaderChar">
    <w:name w:val="Header Char"/>
    <w:basedOn w:val="DefaultParagraphFont"/>
    <w:link w:val="Header"/>
    <w:uiPriority w:val="99"/>
    <w:rsid w:val="00642358"/>
  </w:style>
  <w:style w:type="paragraph" w:styleId="Footer">
    <w:name w:val="footer"/>
    <w:basedOn w:val="Normal"/>
    <w:link w:val="FooterChar"/>
    <w:uiPriority w:val="99"/>
    <w:unhideWhenUsed/>
    <w:rsid w:val="00642358"/>
    <w:pPr>
      <w:tabs>
        <w:tab w:val="center" w:pos="4513"/>
        <w:tab w:val="right" w:pos="9026"/>
      </w:tabs>
    </w:pPr>
  </w:style>
  <w:style w:type="character" w:customStyle="1" w:styleId="FooterChar">
    <w:name w:val="Footer Char"/>
    <w:basedOn w:val="DefaultParagraphFont"/>
    <w:link w:val="Footer"/>
    <w:uiPriority w:val="99"/>
    <w:rsid w:val="00642358"/>
  </w:style>
  <w:style w:type="paragraph" w:styleId="ListParagraph">
    <w:name w:val="List Paragraph"/>
    <w:basedOn w:val="Normal"/>
    <w:uiPriority w:val="34"/>
    <w:qFormat/>
    <w:rsid w:val="00506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Programme Schedule</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4</cp:revision>
  <cp:lastPrinted>2017-06-14T16:29:00Z</cp:lastPrinted>
  <dcterms:created xsi:type="dcterms:W3CDTF">2019-12-24T16:19:00Z</dcterms:created>
  <dcterms:modified xsi:type="dcterms:W3CDTF">2021-03-10T11:53:00Z</dcterms:modified>
</cp:coreProperties>
</file>