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5070"/>
        <w:gridCol w:w="5103"/>
      </w:tblGrid>
      <w:tr w:rsidR="00647CA4" w14:paraId="0DCC27B5" w14:textId="77777777">
        <w:trPr>
          <w:trHeight w:hRule="exact" w:val="1702"/>
        </w:trPr>
        <w:tc>
          <w:tcPr>
            <w:tcW w:w="5070" w:type="dxa"/>
          </w:tcPr>
          <w:p w14:paraId="50625468" w14:textId="19912577" w:rsidR="00647CA4" w:rsidRPr="00A20126" w:rsidRDefault="005C4520">
            <w:pPr>
              <w:rPr>
                <w:rFonts w:ascii="Arial" w:hAnsi="Arial"/>
                <w:sz w:val="36"/>
              </w:rPr>
            </w:pPr>
            <w:r>
              <w:rPr>
                <w:rFonts w:ascii="Arial" w:hAnsi="Arial"/>
                <w:noProof/>
                <w:sz w:val="36"/>
              </w:rPr>
              <w:drawing>
                <wp:inline distT="0" distB="0" distL="0" distR="0" wp14:anchorId="012B613B" wp14:editId="5E165393">
                  <wp:extent cx="1190625" cy="1009650"/>
                  <wp:effectExtent l="0" t="0" r="0" b="0"/>
                  <wp:docPr id="2" name="Picture 1" descr="CT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009650"/>
                          </a:xfrm>
                          <a:prstGeom prst="rect">
                            <a:avLst/>
                          </a:prstGeom>
                          <a:noFill/>
                          <a:ln>
                            <a:noFill/>
                          </a:ln>
                        </pic:spPr>
                      </pic:pic>
                    </a:graphicData>
                  </a:graphic>
                </wp:inline>
              </w:drawing>
            </w:r>
          </w:p>
        </w:tc>
        <w:tc>
          <w:tcPr>
            <w:tcW w:w="5103" w:type="dxa"/>
            <w:vAlign w:val="center"/>
          </w:tcPr>
          <w:p w14:paraId="674CF126" w14:textId="77777777" w:rsidR="00647CA4" w:rsidRDefault="00647CA4">
            <w:pPr>
              <w:pStyle w:val="Heading1"/>
              <w:rPr>
                <w:sz w:val="48"/>
              </w:rPr>
            </w:pPr>
            <w:r>
              <w:rPr>
                <w:sz w:val="48"/>
              </w:rPr>
              <w:t>Risk Assessment</w:t>
            </w:r>
          </w:p>
        </w:tc>
      </w:tr>
      <w:tr w:rsidR="00647CA4" w14:paraId="315497BB" w14:textId="77777777">
        <w:trPr>
          <w:trHeight w:hRule="exact" w:val="440"/>
        </w:trPr>
        <w:tc>
          <w:tcPr>
            <w:tcW w:w="5070" w:type="dxa"/>
            <w:vAlign w:val="center"/>
          </w:tcPr>
          <w:p w14:paraId="60ADE93A" w14:textId="77777777" w:rsidR="005C4520" w:rsidRDefault="005C4520" w:rsidP="00596BED">
            <w:pPr>
              <w:rPr>
                <w:rFonts w:ascii="Arial" w:hAnsi="Arial"/>
                <w:b/>
              </w:rPr>
            </w:pPr>
          </w:p>
          <w:p w14:paraId="6C1C099E" w14:textId="0216680D" w:rsidR="00647CA4" w:rsidRDefault="00647CA4" w:rsidP="00596BED">
            <w:pPr>
              <w:rPr>
                <w:rFonts w:ascii="Arial" w:hAnsi="Arial"/>
                <w:b/>
              </w:rPr>
            </w:pPr>
            <w:r>
              <w:rPr>
                <w:rFonts w:ascii="Arial" w:hAnsi="Arial"/>
                <w:b/>
              </w:rPr>
              <w:t>Course/Road(s) Assessed</w:t>
            </w:r>
            <w:r w:rsidR="009E6E05" w:rsidRPr="00596BED">
              <w:rPr>
                <w:rFonts w:ascii="Arial" w:hAnsi="Arial"/>
                <w:b/>
              </w:rPr>
              <w:t>:</w:t>
            </w:r>
            <w:r w:rsidRPr="00596BED">
              <w:rPr>
                <w:rFonts w:ascii="Arial" w:hAnsi="Arial"/>
                <w:b/>
              </w:rPr>
              <w:t xml:space="preserve"> </w:t>
            </w:r>
            <w:r w:rsidR="00A84390" w:rsidRPr="00596BED">
              <w:rPr>
                <w:rFonts w:ascii="Arial" w:hAnsi="Arial"/>
                <w:b/>
              </w:rPr>
              <w:t xml:space="preserve"> </w:t>
            </w:r>
            <w:r w:rsidR="00A84390">
              <w:rPr>
                <w:rFonts w:ascii="Arial" w:hAnsi="Arial"/>
                <w:b/>
              </w:rPr>
              <w:t xml:space="preserve">    </w:t>
            </w:r>
            <w:r w:rsidR="00203B09">
              <w:rPr>
                <w:rFonts w:ascii="Arial" w:hAnsi="Arial"/>
                <w:b/>
              </w:rPr>
              <w:t>Bissoe/Mt Wellington</w:t>
            </w:r>
          </w:p>
        </w:tc>
        <w:tc>
          <w:tcPr>
            <w:tcW w:w="5103" w:type="dxa"/>
          </w:tcPr>
          <w:p w14:paraId="0AA9DB74" w14:textId="516176D6" w:rsidR="00647CA4" w:rsidRDefault="00A84390" w:rsidP="00596BED">
            <w:pPr>
              <w:rPr>
                <w:rFonts w:ascii="Arial" w:hAnsi="Arial"/>
                <w:b/>
              </w:rPr>
            </w:pPr>
            <w:r>
              <w:rPr>
                <w:rFonts w:ascii="Arial" w:hAnsi="Arial"/>
                <w:b/>
              </w:rPr>
              <w:t xml:space="preserve">  </w:t>
            </w:r>
            <w:r w:rsidR="007A46E0">
              <w:rPr>
                <w:rFonts w:ascii="Arial" w:hAnsi="Arial"/>
                <w:b/>
              </w:rPr>
              <w:t>Course</w:t>
            </w:r>
            <w:r w:rsidR="009E6E05">
              <w:rPr>
                <w:rFonts w:ascii="Arial" w:hAnsi="Arial"/>
                <w:b/>
              </w:rPr>
              <w:t>:</w:t>
            </w:r>
            <w:r w:rsidR="007A46E0">
              <w:rPr>
                <w:rFonts w:ascii="Arial" w:hAnsi="Arial"/>
                <w:b/>
              </w:rPr>
              <w:t xml:space="preserve"> </w:t>
            </w:r>
            <w:r w:rsidR="00203B09">
              <w:rPr>
                <w:rFonts w:ascii="Arial" w:hAnsi="Arial"/>
                <w:b/>
              </w:rPr>
              <w:t>S/MT. Wellington</w:t>
            </w:r>
          </w:p>
        </w:tc>
      </w:tr>
      <w:tr w:rsidR="00647CA4" w14:paraId="4C63FFCF" w14:textId="77777777">
        <w:trPr>
          <w:trHeight w:hRule="exact" w:val="440"/>
        </w:trPr>
        <w:tc>
          <w:tcPr>
            <w:tcW w:w="5070" w:type="dxa"/>
            <w:vAlign w:val="center"/>
          </w:tcPr>
          <w:p w14:paraId="49F8A4D7" w14:textId="77777777" w:rsidR="005C4520" w:rsidRDefault="005C4520" w:rsidP="00596BED">
            <w:pPr>
              <w:pStyle w:val="Heading2"/>
              <w:rPr>
                <w:b/>
                <w:sz w:val="20"/>
              </w:rPr>
            </w:pPr>
          </w:p>
          <w:p w14:paraId="154DA951" w14:textId="006F9556" w:rsidR="00647CA4" w:rsidRDefault="00647CA4" w:rsidP="00596BED">
            <w:pPr>
              <w:pStyle w:val="Heading2"/>
              <w:rPr>
                <w:b/>
                <w:sz w:val="20"/>
              </w:rPr>
            </w:pPr>
            <w:r>
              <w:rPr>
                <w:b/>
                <w:sz w:val="20"/>
              </w:rPr>
              <w:t>Date of Assessment</w:t>
            </w:r>
            <w:r w:rsidR="009E6E05">
              <w:rPr>
                <w:b/>
                <w:sz w:val="20"/>
              </w:rPr>
              <w:t xml:space="preserve">/Review: </w:t>
            </w:r>
            <w:r w:rsidR="00203B09">
              <w:rPr>
                <w:b/>
                <w:sz w:val="20"/>
              </w:rPr>
              <w:t>09/09/2023</w:t>
            </w:r>
          </w:p>
        </w:tc>
        <w:tc>
          <w:tcPr>
            <w:tcW w:w="5103" w:type="dxa"/>
            <w:vAlign w:val="center"/>
          </w:tcPr>
          <w:p w14:paraId="5F654DBC" w14:textId="3EFB3CEC" w:rsidR="00647CA4" w:rsidRDefault="00647CA4">
            <w:pPr>
              <w:rPr>
                <w:rFonts w:ascii="Arial" w:hAnsi="Arial"/>
                <w:b/>
              </w:rPr>
            </w:pPr>
            <w:r>
              <w:rPr>
                <w:rFonts w:ascii="Arial" w:hAnsi="Arial"/>
                <w:b/>
              </w:rPr>
              <w:t>Name of Assessor</w:t>
            </w:r>
            <w:r w:rsidR="009E6E05">
              <w:rPr>
                <w:rFonts w:ascii="Arial" w:hAnsi="Arial"/>
                <w:b/>
              </w:rPr>
              <w:t>:</w:t>
            </w:r>
            <w:r>
              <w:rPr>
                <w:rFonts w:ascii="Arial" w:hAnsi="Arial"/>
                <w:b/>
              </w:rPr>
              <w:t xml:space="preserve"> </w:t>
            </w:r>
            <w:r w:rsidR="00203B09">
              <w:rPr>
                <w:rFonts w:ascii="Arial" w:hAnsi="Arial"/>
                <w:b/>
              </w:rPr>
              <w:t>A R Green</w:t>
            </w:r>
          </w:p>
        </w:tc>
      </w:tr>
    </w:tbl>
    <w:p w14:paraId="33599239" w14:textId="62D8B0F5" w:rsidR="00647CA4" w:rsidRDefault="00647CA4">
      <w:pPr>
        <w:rPr>
          <w:rFonts w:ascii="Arial" w:hAnsi="Arial"/>
          <w:sz w:val="36"/>
        </w:rPr>
      </w:pPr>
    </w:p>
    <w:p w14:paraId="2E099394" w14:textId="77777777" w:rsidR="005C4520" w:rsidRDefault="005C4520">
      <w:pPr>
        <w:rPr>
          <w:rFonts w:ascii="Arial" w:hAnsi="Arial"/>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B27C86" w:rsidRPr="000A4B66" w14:paraId="5DAF3690" w14:textId="77777777">
        <w:tc>
          <w:tcPr>
            <w:tcW w:w="10420" w:type="dxa"/>
            <w:shd w:val="clear" w:color="auto" w:fill="auto"/>
          </w:tcPr>
          <w:p w14:paraId="0E4B6F60" w14:textId="77777777" w:rsidR="00A84390" w:rsidRPr="000A4B66" w:rsidRDefault="00A84390" w:rsidP="00B27C86">
            <w:pPr>
              <w:rPr>
                <w:rFonts w:ascii="Arial" w:hAnsi="Arial"/>
                <w:b/>
              </w:rPr>
            </w:pPr>
          </w:p>
          <w:p w14:paraId="6A2A9D22" w14:textId="257BEDE7" w:rsidR="00A84390" w:rsidRDefault="00B27C86" w:rsidP="00E10281">
            <w:pPr>
              <w:rPr>
                <w:rFonts w:ascii="Arial" w:hAnsi="Arial" w:cs="Arial"/>
                <w:sz w:val="18"/>
                <w:szCs w:val="18"/>
                <w:shd w:val="clear" w:color="auto" w:fill="FFFFFF"/>
              </w:rPr>
            </w:pPr>
            <w:r w:rsidRPr="000A4B66">
              <w:rPr>
                <w:rFonts w:ascii="Arial" w:hAnsi="Arial"/>
                <w:b/>
              </w:rPr>
              <w:t>Course D</w:t>
            </w:r>
            <w:r w:rsidR="00E10281">
              <w:rPr>
                <w:rFonts w:ascii="Arial" w:hAnsi="Arial"/>
                <w:b/>
              </w:rPr>
              <w:t>e</w:t>
            </w:r>
            <w:r w:rsidRPr="000A4B66">
              <w:rPr>
                <w:rFonts w:ascii="Arial" w:hAnsi="Arial"/>
                <w:b/>
              </w:rPr>
              <w:t>scription:</w:t>
            </w:r>
            <w:r w:rsidR="00741F31" w:rsidRPr="000A4B66">
              <w:rPr>
                <w:rFonts w:ascii="Arial" w:hAnsi="Arial"/>
                <w:b/>
              </w:rPr>
              <w:t xml:space="preserve">  </w:t>
            </w:r>
            <w:r w:rsidR="00203B09">
              <w:rPr>
                <w:rFonts w:ascii="Arial" w:hAnsi="Arial" w:cs="Arial"/>
                <w:color w:val="333333"/>
                <w:sz w:val="21"/>
                <w:szCs w:val="21"/>
                <w:shd w:val="clear" w:color="auto" w:fill="EEEEEE"/>
              </w:rPr>
              <w:t xml:space="preserve">Start on Minor Road to Cusgarne opposite 5 bar </w:t>
            </w:r>
            <w:proofErr w:type="gramStart"/>
            <w:r w:rsidR="00203B09">
              <w:rPr>
                <w:rFonts w:ascii="Arial" w:hAnsi="Arial" w:cs="Arial"/>
                <w:color w:val="333333"/>
                <w:sz w:val="21"/>
                <w:szCs w:val="21"/>
                <w:shd w:val="clear" w:color="auto" w:fill="EEEEEE"/>
              </w:rPr>
              <w:t>gate</w:t>
            </w:r>
            <w:proofErr w:type="gramEnd"/>
            <w:r w:rsidR="00203B09">
              <w:rPr>
                <w:rFonts w:ascii="Arial" w:hAnsi="Arial" w:cs="Arial"/>
                <w:color w:val="333333"/>
                <w:sz w:val="21"/>
                <w:szCs w:val="21"/>
                <w:shd w:val="clear" w:color="auto" w:fill="EEEEEE"/>
              </w:rPr>
              <w:t xml:space="preserve"> approx. 5 </w:t>
            </w:r>
            <w:proofErr w:type="spellStart"/>
            <w:r w:rsidR="00BA78BB">
              <w:rPr>
                <w:rFonts w:ascii="Arial" w:hAnsi="Arial" w:cs="Arial"/>
                <w:color w:val="333333"/>
                <w:sz w:val="21"/>
                <w:szCs w:val="21"/>
                <w:shd w:val="clear" w:color="auto" w:fill="EEEEEE"/>
              </w:rPr>
              <w:t>yds</w:t>
            </w:r>
            <w:proofErr w:type="spellEnd"/>
            <w:r w:rsidR="00203B09">
              <w:rPr>
                <w:rFonts w:ascii="Arial" w:hAnsi="Arial" w:cs="Arial"/>
                <w:color w:val="333333"/>
                <w:sz w:val="21"/>
                <w:szCs w:val="21"/>
                <w:shd w:val="clear" w:color="auto" w:fill="EEEEEE"/>
              </w:rPr>
              <w:t xml:space="preserve"> from the Junction with the Mount Wellington Hill and approx. 200yds from Road Junction opposite Bissoe Valley Campsite. Proceed from start to junction where exit left and proceed uphill past Primrose Workshops on right. </w:t>
            </w:r>
            <w:proofErr w:type="gramStart"/>
            <w:r w:rsidR="00203B09">
              <w:rPr>
                <w:rFonts w:ascii="Arial" w:hAnsi="Arial" w:cs="Arial"/>
                <w:color w:val="333333"/>
                <w:sz w:val="21"/>
                <w:szCs w:val="21"/>
                <w:shd w:val="clear" w:color="auto" w:fill="EEEEEE"/>
              </w:rPr>
              <w:t>Continue on</w:t>
            </w:r>
            <w:proofErr w:type="gramEnd"/>
            <w:r w:rsidR="00203B09">
              <w:rPr>
                <w:rFonts w:ascii="Arial" w:hAnsi="Arial" w:cs="Arial"/>
                <w:color w:val="333333"/>
                <w:sz w:val="21"/>
                <w:szCs w:val="21"/>
                <w:shd w:val="clear" w:color="auto" w:fill="EEEEEE"/>
              </w:rPr>
              <w:t xml:space="preserve"> past farm track on left and white bungalow and Eagle Plant on the </w:t>
            </w:r>
            <w:r w:rsidR="00BA78BB">
              <w:rPr>
                <w:rFonts w:ascii="Arial" w:hAnsi="Arial" w:cs="Arial"/>
                <w:color w:val="333333"/>
                <w:sz w:val="21"/>
                <w:szCs w:val="21"/>
                <w:shd w:val="clear" w:color="auto" w:fill="EEEEEE"/>
              </w:rPr>
              <w:t>right-hand</w:t>
            </w:r>
            <w:r w:rsidR="00203B09">
              <w:rPr>
                <w:rFonts w:ascii="Arial" w:hAnsi="Arial" w:cs="Arial"/>
                <w:color w:val="333333"/>
                <w:sz w:val="21"/>
                <w:szCs w:val="21"/>
                <w:shd w:val="clear" w:color="auto" w:fill="EEEEEE"/>
              </w:rPr>
              <w:t xml:space="preserve"> side to finish opposite United Downs Farm at junction. Approx. 0.8 mile.</w:t>
            </w:r>
          </w:p>
          <w:p w14:paraId="10D4A21A" w14:textId="77777777" w:rsidR="00E10281" w:rsidRDefault="00E10281" w:rsidP="00E10281">
            <w:pPr>
              <w:rPr>
                <w:rFonts w:ascii="Arial" w:hAnsi="Arial"/>
                <w:b/>
              </w:rPr>
            </w:pPr>
          </w:p>
          <w:p w14:paraId="79AA7E81" w14:textId="77777777" w:rsidR="00E10281" w:rsidRDefault="00E10281" w:rsidP="00E10281">
            <w:pPr>
              <w:rPr>
                <w:rFonts w:ascii="Arial" w:hAnsi="Arial"/>
                <w:b/>
              </w:rPr>
            </w:pPr>
          </w:p>
          <w:p w14:paraId="28440476" w14:textId="77777777" w:rsidR="00E10281" w:rsidRDefault="00E10281" w:rsidP="00E10281">
            <w:pPr>
              <w:rPr>
                <w:rFonts w:ascii="Arial" w:hAnsi="Arial"/>
                <w:b/>
              </w:rPr>
            </w:pPr>
          </w:p>
          <w:p w14:paraId="33264198" w14:textId="1CC40D6E" w:rsidR="00E10281" w:rsidRPr="000A4B66" w:rsidRDefault="00E10281" w:rsidP="00E10281">
            <w:pPr>
              <w:rPr>
                <w:rFonts w:ascii="Arial" w:hAnsi="Arial"/>
                <w:b/>
              </w:rPr>
            </w:pPr>
          </w:p>
        </w:tc>
      </w:tr>
    </w:tbl>
    <w:p w14:paraId="25CD240E" w14:textId="77777777" w:rsidR="00B27C86" w:rsidRPr="006A42DB" w:rsidRDefault="00B27C86">
      <w:pPr>
        <w:rPr>
          <w:rFonts w:ascii="Arial" w:hAnsi="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7F6B4A3E" w14:textId="77777777">
        <w:trPr>
          <w:trHeight w:val="861"/>
        </w:trPr>
        <w:tc>
          <w:tcPr>
            <w:tcW w:w="10420" w:type="dxa"/>
            <w:shd w:val="clear" w:color="auto" w:fill="auto"/>
          </w:tcPr>
          <w:p w14:paraId="49ECFC96" w14:textId="77777777" w:rsidR="00A84390" w:rsidRPr="000A4B66" w:rsidRDefault="00A84390">
            <w:pPr>
              <w:rPr>
                <w:rFonts w:ascii="Arial" w:hAnsi="Arial"/>
                <w:b/>
              </w:rPr>
            </w:pPr>
          </w:p>
          <w:p w14:paraId="23A2D59E" w14:textId="43FF241D" w:rsidR="00A84390" w:rsidRDefault="00622307" w:rsidP="00596BED">
            <w:pPr>
              <w:rPr>
                <w:rFonts w:ascii="Arial" w:hAnsi="Arial"/>
              </w:rPr>
            </w:pPr>
            <w:r w:rsidRPr="000A4B66">
              <w:rPr>
                <w:rFonts w:ascii="Arial" w:hAnsi="Arial"/>
                <w:b/>
              </w:rPr>
              <w:t>Traffic Flows:</w:t>
            </w:r>
            <w:r w:rsidRPr="000A4B66">
              <w:rPr>
                <w:rFonts w:ascii="Arial" w:hAnsi="Arial"/>
              </w:rPr>
              <w:t xml:space="preserve"> </w:t>
            </w:r>
            <w:r w:rsidR="00203B09">
              <w:rPr>
                <w:rFonts w:ascii="Arial" w:hAnsi="Arial"/>
              </w:rPr>
              <w:t>Minimal traffic on Sunday mornings</w:t>
            </w:r>
          </w:p>
          <w:p w14:paraId="347223B4" w14:textId="19D074F4" w:rsidR="00E10281" w:rsidRDefault="00E10281" w:rsidP="00596BED">
            <w:pPr>
              <w:rPr>
                <w:rFonts w:ascii="Arial" w:hAnsi="Arial"/>
              </w:rPr>
            </w:pPr>
          </w:p>
          <w:p w14:paraId="6D236FD5" w14:textId="77777777" w:rsidR="00E10281" w:rsidRDefault="00E10281" w:rsidP="00596BED">
            <w:pPr>
              <w:rPr>
                <w:rFonts w:ascii="Arial" w:hAnsi="Arial"/>
              </w:rPr>
            </w:pPr>
          </w:p>
          <w:p w14:paraId="38E9E10C" w14:textId="77777777" w:rsidR="00335625" w:rsidRPr="000A4B66" w:rsidRDefault="00335625" w:rsidP="00596BED">
            <w:pPr>
              <w:rPr>
                <w:rFonts w:ascii="Arial" w:hAnsi="Arial"/>
              </w:rPr>
            </w:pPr>
          </w:p>
        </w:tc>
      </w:tr>
    </w:tbl>
    <w:p w14:paraId="520C3844" w14:textId="77777777" w:rsidR="00D10DD2" w:rsidRDefault="00D10DD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D10DD2" w:rsidRPr="000A4B66" w14:paraId="198C3F14" w14:textId="77777777">
        <w:trPr>
          <w:trHeight w:val="956"/>
        </w:trPr>
        <w:tc>
          <w:tcPr>
            <w:tcW w:w="10420" w:type="dxa"/>
            <w:shd w:val="clear" w:color="auto" w:fill="auto"/>
          </w:tcPr>
          <w:p w14:paraId="39D75967" w14:textId="77777777" w:rsidR="00A84390" w:rsidRPr="000A4B66" w:rsidRDefault="00A84390">
            <w:pPr>
              <w:rPr>
                <w:rFonts w:ascii="Arial" w:hAnsi="Arial"/>
                <w:b/>
              </w:rPr>
            </w:pPr>
          </w:p>
          <w:p w14:paraId="59AA1F56" w14:textId="2217004B" w:rsidR="00335625" w:rsidRPr="00802F93" w:rsidRDefault="00622307" w:rsidP="00E10281">
            <w:pPr>
              <w:rPr>
                <w:rFonts w:ascii="Arial" w:hAnsi="Arial"/>
                <w:b/>
                <w:bCs/>
                <w:color w:val="FF0000"/>
              </w:rPr>
            </w:pPr>
            <w:r w:rsidRPr="000A4B66">
              <w:rPr>
                <w:rFonts w:ascii="Arial" w:hAnsi="Arial"/>
                <w:b/>
              </w:rPr>
              <w:t>Course/Event History</w:t>
            </w:r>
            <w:r w:rsidR="00335625">
              <w:rPr>
                <w:rFonts w:ascii="Arial" w:hAnsi="Arial"/>
                <w:b/>
              </w:rPr>
              <w:t xml:space="preserve">: </w:t>
            </w:r>
            <w:r w:rsidR="00203B09">
              <w:rPr>
                <w:rFonts w:ascii="Arial" w:hAnsi="Arial"/>
                <w:b/>
              </w:rPr>
              <w:t>Used at Saint Piran Hill Climb since 2020 with success</w:t>
            </w:r>
          </w:p>
          <w:p w14:paraId="6E81052C" w14:textId="77777777" w:rsidR="00DC6C62" w:rsidRPr="00802F93" w:rsidRDefault="00DC6C62" w:rsidP="00BC6450">
            <w:pPr>
              <w:rPr>
                <w:rFonts w:ascii="Arial" w:hAnsi="Arial"/>
                <w:b/>
                <w:bCs/>
                <w:color w:val="FF0000"/>
              </w:rPr>
            </w:pPr>
          </w:p>
          <w:p w14:paraId="66B06E81" w14:textId="77777777" w:rsidR="00D058EC" w:rsidRPr="000A4B66" w:rsidRDefault="00D058EC" w:rsidP="00596BED">
            <w:pPr>
              <w:rPr>
                <w:rFonts w:ascii="Arial" w:hAnsi="Arial"/>
              </w:rPr>
            </w:pPr>
          </w:p>
        </w:tc>
      </w:tr>
    </w:tbl>
    <w:p w14:paraId="345CB18A" w14:textId="77777777" w:rsidR="00064047" w:rsidRDefault="00064047">
      <w:pPr>
        <w:rPr>
          <w:rFonts w:ascii="Arial" w:hAnsi="Arial"/>
          <w:sz w:val="36"/>
        </w:rPr>
      </w:pPr>
    </w:p>
    <w:p w14:paraId="6313DBB7" w14:textId="77777777" w:rsidR="000E5A13" w:rsidRPr="000E5A13" w:rsidRDefault="000E5A13">
      <w:pPr>
        <w:rPr>
          <w:rFonts w:ascii="Arial" w:hAnsi="Arial"/>
          <w:b/>
          <w:sz w:val="24"/>
          <w:szCs w:val="24"/>
        </w:rPr>
      </w:pPr>
      <w:r w:rsidRPr="000E5A13">
        <w:rPr>
          <w:rFonts w:ascii="Arial" w:hAnsi="Arial"/>
          <w:b/>
          <w:sz w:val="24"/>
          <w:szCs w:val="24"/>
        </w:rPr>
        <w:t>Key Identified Risks</w:t>
      </w:r>
    </w:p>
    <w:p w14:paraId="0BE0DA7E" w14:textId="77777777" w:rsidR="00064047" w:rsidRDefault="00064047">
      <w:pPr>
        <w:rPr>
          <w:rFonts w:ascii="Arial" w:hAnsi="Arial"/>
          <w:sz w:val="36"/>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409"/>
        <w:gridCol w:w="2410"/>
        <w:gridCol w:w="1701"/>
        <w:gridCol w:w="2799"/>
      </w:tblGrid>
      <w:tr w:rsidR="00647CA4" w14:paraId="5A4C47E9" w14:textId="77777777" w:rsidTr="00BA78BB">
        <w:trPr>
          <w:cantSplit/>
          <w:trHeight w:hRule="exact" w:val="600"/>
          <w:jc w:val="center"/>
        </w:trPr>
        <w:tc>
          <w:tcPr>
            <w:tcW w:w="1101" w:type="dxa"/>
          </w:tcPr>
          <w:p w14:paraId="4C2AD389" w14:textId="77777777" w:rsidR="00647CA4" w:rsidRDefault="00647CA4">
            <w:pPr>
              <w:jc w:val="center"/>
              <w:rPr>
                <w:rFonts w:ascii="Arial" w:hAnsi="Arial"/>
                <w:b/>
              </w:rPr>
            </w:pPr>
            <w:r>
              <w:rPr>
                <w:rFonts w:ascii="Arial" w:hAnsi="Arial"/>
                <w:b/>
              </w:rPr>
              <w:t>Distance</w:t>
            </w:r>
          </w:p>
        </w:tc>
        <w:tc>
          <w:tcPr>
            <w:tcW w:w="2409" w:type="dxa"/>
          </w:tcPr>
          <w:p w14:paraId="22021EB7" w14:textId="77777777" w:rsidR="00647CA4" w:rsidRDefault="00647CA4">
            <w:pPr>
              <w:pStyle w:val="Heading3"/>
              <w:jc w:val="center"/>
            </w:pPr>
            <w:r>
              <w:t>Location</w:t>
            </w:r>
          </w:p>
        </w:tc>
        <w:tc>
          <w:tcPr>
            <w:tcW w:w="2410" w:type="dxa"/>
          </w:tcPr>
          <w:p w14:paraId="46611431" w14:textId="77777777" w:rsidR="00647CA4" w:rsidRDefault="009E6E05">
            <w:pPr>
              <w:jc w:val="center"/>
              <w:rPr>
                <w:rFonts w:ascii="Arial" w:hAnsi="Arial"/>
                <w:b/>
              </w:rPr>
            </w:pPr>
            <w:r>
              <w:rPr>
                <w:rFonts w:ascii="Arial" w:hAnsi="Arial"/>
                <w:b/>
              </w:rPr>
              <w:t xml:space="preserve">Identified Significant </w:t>
            </w:r>
            <w:r w:rsidR="00647CA4">
              <w:rPr>
                <w:rFonts w:ascii="Arial" w:hAnsi="Arial"/>
                <w:b/>
              </w:rPr>
              <w:t>Risk/Hazard</w:t>
            </w:r>
            <w:r>
              <w:rPr>
                <w:rFonts w:ascii="Arial" w:hAnsi="Arial"/>
                <w:b/>
              </w:rPr>
              <w:t>s</w:t>
            </w:r>
          </w:p>
        </w:tc>
        <w:tc>
          <w:tcPr>
            <w:tcW w:w="1701" w:type="dxa"/>
          </w:tcPr>
          <w:p w14:paraId="1550811B" w14:textId="77777777" w:rsidR="00647CA4" w:rsidRDefault="00647CA4">
            <w:pPr>
              <w:jc w:val="center"/>
              <w:rPr>
                <w:rFonts w:ascii="Arial" w:hAnsi="Arial"/>
                <w:b/>
              </w:rPr>
            </w:pPr>
            <w:r>
              <w:rPr>
                <w:rFonts w:ascii="Arial" w:hAnsi="Arial"/>
                <w:b/>
              </w:rPr>
              <w:t>Level of Risk</w:t>
            </w:r>
            <w:r>
              <w:rPr>
                <w:rFonts w:ascii="Arial" w:hAnsi="Arial"/>
                <w:b/>
              </w:rPr>
              <w:br/>
              <w:t>Low/Med/High</w:t>
            </w:r>
          </w:p>
        </w:tc>
        <w:tc>
          <w:tcPr>
            <w:tcW w:w="2799" w:type="dxa"/>
          </w:tcPr>
          <w:p w14:paraId="4C75B276" w14:textId="77777777" w:rsidR="00647CA4" w:rsidRDefault="00647CA4">
            <w:pPr>
              <w:pStyle w:val="Heading4"/>
            </w:pPr>
            <w:r>
              <w:t>Measures to reduce Risk</w:t>
            </w:r>
            <w:r>
              <w:br/>
            </w:r>
            <w:r>
              <w:rPr>
                <w:b w:val="0"/>
              </w:rPr>
              <w:t>(if applicable)</w:t>
            </w:r>
          </w:p>
        </w:tc>
      </w:tr>
      <w:tr w:rsidR="00647CA4" w14:paraId="35471764" w14:textId="77777777" w:rsidTr="00BA78BB">
        <w:trPr>
          <w:cantSplit/>
          <w:trHeight w:hRule="exact" w:val="1552"/>
          <w:jc w:val="center"/>
        </w:trPr>
        <w:tc>
          <w:tcPr>
            <w:tcW w:w="1101" w:type="dxa"/>
          </w:tcPr>
          <w:p w14:paraId="3B6F96D4" w14:textId="77777777" w:rsidR="00647CA4" w:rsidRPr="00DB7FE3" w:rsidRDefault="00647CA4">
            <w:pPr>
              <w:rPr>
                <w:rFonts w:ascii="Arial" w:hAnsi="Arial"/>
                <w:sz w:val="16"/>
                <w:szCs w:val="16"/>
              </w:rPr>
            </w:pPr>
          </w:p>
          <w:p w14:paraId="42FA0D0C" w14:textId="77777777" w:rsidR="00B27C86" w:rsidRPr="00DB7FE3" w:rsidRDefault="00B27C86">
            <w:pPr>
              <w:rPr>
                <w:rFonts w:ascii="Arial" w:hAnsi="Arial"/>
                <w:sz w:val="16"/>
                <w:szCs w:val="16"/>
              </w:rPr>
            </w:pPr>
            <w:r w:rsidRPr="00DB7FE3">
              <w:rPr>
                <w:rFonts w:ascii="Arial" w:hAnsi="Arial"/>
                <w:sz w:val="16"/>
                <w:szCs w:val="16"/>
              </w:rPr>
              <w:t>0 miles</w:t>
            </w:r>
          </w:p>
        </w:tc>
        <w:tc>
          <w:tcPr>
            <w:tcW w:w="2409" w:type="dxa"/>
          </w:tcPr>
          <w:p w14:paraId="0DD34A86" w14:textId="77777777" w:rsidR="00A84390" w:rsidRPr="00DB7FE3" w:rsidRDefault="00A84390">
            <w:pPr>
              <w:rPr>
                <w:rFonts w:ascii="Arial" w:hAnsi="Arial"/>
                <w:b/>
                <w:sz w:val="16"/>
                <w:szCs w:val="16"/>
              </w:rPr>
            </w:pPr>
          </w:p>
          <w:p w14:paraId="7DDE9CE4" w14:textId="1E626D65" w:rsidR="00647CA4" w:rsidRPr="00DB7FE3" w:rsidRDefault="00B27C86" w:rsidP="009F4993">
            <w:pPr>
              <w:rPr>
                <w:rFonts w:ascii="Arial" w:hAnsi="Arial"/>
                <w:b/>
                <w:sz w:val="16"/>
                <w:szCs w:val="16"/>
              </w:rPr>
            </w:pPr>
            <w:r w:rsidRPr="00DB7FE3">
              <w:rPr>
                <w:rFonts w:ascii="Arial" w:hAnsi="Arial"/>
                <w:b/>
                <w:sz w:val="16"/>
                <w:szCs w:val="16"/>
              </w:rPr>
              <w:t>STAR</w:t>
            </w:r>
            <w:r w:rsidR="005C4520">
              <w:rPr>
                <w:rFonts w:ascii="Arial" w:hAnsi="Arial"/>
                <w:b/>
                <w:sz w:val="16"/>
                <w:szCs w:val="16"/>
              </w:rPr>
              <w:t>T</w:t>
            </w:r>
            <w:r w:rsidRPr="00DB7FE3">
              <w:rPr>
                <w:rFonts w:ascii="Arial" w:hAnsi="Arial"/>
                <w:b/>
                <w:sz w:val="16"/>
                <w:szCs w:val="16"/>
              </w:rPr>
              <w:t xml:space="preserve">: </w:t>
            </w:r>
            <w:r w:rsidR="00203B09">
              <w:rPr>
                <w:rFonts w:ascii="Arial" w:hAnsi="Arial" w:cs="Arial"/>
                <w:sz w:val="16"/>
                <w:szCs w:val="16"/>
                <w:shd w:val="clear" w:color="auto" w:fill="FFFFFF"/>
              </w:rPr>
              <w:t xml:space="preserve">Start on minor road to cusgarne opposite 5 bar </w:t>
            </w:r>
            <w:proofErr w:type="gramStart"/>
            <w:r w:rsidR="00203B09">
              <w:rPr>
                <w:rFonts w:ascii="Arial" w:hAnsi="Arial" w:cs="Arial"/>
                <w:sz w:val="16"/>
                <w:szCs w:val="16"/>
                <w:shd w:val="clear" w:color="auto" w:fill="FFFFFF"/>
              </w:rPr>
              <w:t>gate</w:t>
            </w:r>
            <w:proofErr w:type="gramEnd"/>
            <w:r w:rsidR="00BA78BB">
              <w:rPr>
                <w:rFonts w:ascii="Arial" w:hAnsi="Arial" w:cs="Arial"/>
                <w:sz w:val="16"/>
                <w:szCs w:val="16"/>
                <w:shd w:val="clear" w:color="auto" w:fill="FFFFFF"/>
              </w:rPr>
              <w:t>.</w:t>
            </w:r>
          </w:p>
        </w:tc>
        <w:tc>
          <w:tcPr>
            <w:tcW w:w="2410" w:type="dxa"/>
          </w:tcPr>
          <w:p w14:paraId="6035C918" w14:textId="77777777" w:rsidR="00A84390" w:rsidRPr="00DB7FE3" w:rsidRDefault="00A84390">
            <w:pPr>
              <w:rPr>
                <w:rFonts w:ascii="Arial" w:hAnsi="Arial"/>
                <w:sz w:val="16"/>
                <w:szCs w:val="16"/>
              </w:rPr>
            </w:pPr>
          </w:p>
          <w:p w14:paraId="0A7077B6" w14:textId="6A9B7846" w:rsidR="00647CA4" w:rsidRPr="00DB7FE3" w:rsidRDefault="00647CA4">
            <w:pPr>
              <w:rPr>
                <w:rFonts w:ascii="Arial" w:hAnsi="Arial"/>
                <w:sz w:val="16"/>
                <w:szCs w:val="16"/>
              </w:rPr>
            </w:pPr>
          </w:p>
        </w:tc>
        <w:tc>
          <w:tcPr>
            <w:tcW w:w="1701" w:type="dxa"/>
          </w:tcPr>
          <w:p w14:paraId="17AD3A5D" w14:textId="77777777" w:rsidR="00D10DD2" w:rsidRPr="00DB7FE3" w:rsidRDefault="00D10DD2">
            <w:pPr>
              <w:rPr>
                <w:rFonts w:ascii="Arial" w:hAnsi="Arial"/>
                <w:sz w:val="16"/>
                <w:szCs w:val="16"/>
              </w:rPr>
            </w:pPr>
          </w:p>
          <w:p w14:paraId="6BA4D2EE" w14:textId="77777777" w:rsidR="00D10DD2" w:rsidRPr="00DB7FE3" w:rsidRDefault="00D10DD2">
            <w:pPr>
              <w:rPr>
                <w:rFonts w:ascii="Arial" w:hAnsi="Arial"/>
                <w:sz w:val="16"/>
                <w:szCs w:val="16"/>
              </w:rPr>
            </w:pPr>
          </w:p>
          <w:p w14:paraId="2D3CE9CD" w14:textId="4263BFAF" w:rsidR="00D10DD2" w:rsidRPr="00DB7FE3" w:rsidRDefault="00BA78BB">
            <w:pPr>
              <w:rPr>
                <w:rFonts w:ascii="Arial" w:hAnsi="Arial"/>
                <w:sz w:val="16"/>
                <w:szCs w:val="16"/>
              </w:rPr>
            </w:pPr>
            <w:r>
              <w:rPr>
                <w:rFonts w:ascii="Arial" w:hAnsi="Arial"/>
                <w:sz w:val="16"/>
                <w:szCs w:val="16"/>
              </w:rPr>
              <w:t>Low</w:t>
            </w:r>
          </w:p>
          <w:p w14:paraId="14E22256" w14:textId="6961F782" w:rsidR="00647CA4" w:rsidRPr="00DB7FE3" w:rsidRDefault="00647CA4" w:rsidP="00D10DD2">
            <w:pPr>
              <w:jc w:val="center"/>
              <w:rPr>
                <w:rFonts w:ascii="Arial" w:hAnsi="Arial"/>
                <w:sz w:val="16"/>
                <w:szCs w:val="16"/>
              </w:rPr>
            </w:pPr>
          </w:p>
        </w:tc>
        <w:tc>
          <w:tcPr>
            <w:tcW w:w="2799" w:type="dxa"/>
          </w:tcPr>
          <w:p w14:paraId="424BEDF2" w14:textId="77777777" w:rsidR="00A84390" w:rsidRPr="00DB7FE3" w:rsidRDefault="00A84390">
            <w:pPr>
              <w:rPr>
                <w:rFonts w:ascii="Arial" w:hAnsi="Arial"/>
                <w:sz w:val="16"/>
                <w:szCs w:val="16"/>
              </w:rPr>
            </w:pPr>
          </w:p>
          <w:p w14:paraId="75F4394C" w14:textId="6D5EF241" w:rsidR="00D10DD2" w:rsidRPr="00DB7FE3" w:rsidRDefault="00BA78BB">
            <w:pPr>
              <w:rPr>
                <w:rFonts w:ascii="Arial" w:hAnsi="Arial"/>
                <w:sz w:val="16"/>
                <w:szCs w:val="16"/>
              </w:rPr>
            </w:pPr>
            <w:r>
              <w:rPr>
                <w:rFonts w:ascii="Arial" w:hAnsi="Arial"/>
                <w:sz w:val="16"/>
                <w:szCs w:val="16"/>
              </w:rPr>
              <w:t>Cycle event warning sign to be placed on major road facing the traffic flow approaching from the caravan and camp site approx. 100yards from junction from Bissoe</w:t>
            </w:r>
          </w:p>
        </w:tc>
      </w:tr>
      <w:tr w:rsidR="00BA78BB" w14:paraId="70D9D995" w14:textId="77777777" w:rsidTr="00BA78BB">
        <w:trPr>
          <w:cantSplit/>
          <w:trHeight w:hRule="exact" w:val="1546"/>
          <w:jc w:val="center"/>
        </w:trPr>
        <w:tc>
          <w:tcPr>
            <w:tcW w:w="1101" w:type="dxa"/>
          </w:tcPr>
          <w:p w14:paraId="035917B2" w14:textId="77777777" w:rsidR="00BA78BB" w:rsidRDefault="00BA78BB" w:rsidP="00BA78BB">
            <w:pPr>
              <w:rPr>
                <w:rFonts w:ascii="Arial" w:hAnsi="Arial"/>
                <w:sz w:val="16"/>
                <w:szCs w:val="16"/>
              </w:rPr>
            </w:pPr>
          </w:p>
          <w:p w14:paraId="0BEEBC44" w14:textId="7691079E" w:rsidR="00BA78BB" w:rsidRPr="00DB7FE3" w:rsidRDefault="00BA78BB" w:rsidP="00BA78BB">
            <w:pPr>
              <w:rPr>
                <w:rFonts w:ascii="Arial" w:hAnsi="Arial"/>
                <w:sz w:val="16"/>
                <w:szCs w:val="16"/>
              </w:rPr>
            </w:pPr>
            <w:r>
              <w:rPr>
                <w:rFonts w:ascii="Arial" w:hAnsi="Arial"/>
                <w:sz w:val="16"/>
                <w:szCs w:val="16"/>
              </w:rPr>
              <w:t>0.82miles</w:t>
            </w:r>
          </w:p>
        </w:tc>
        <w:tc>
          <w:tcPr>
            <w:tcW w:w="2409" w:type="dxa"/>
          </w:tcPr>
          <w:p w14:paraId="4D0743F7" w14:textId="77777777" w:rsidR="00BA78BB" w:rsidRDefault="00BA78BB" w:rsidP="00BA78BB">
            <w:pPr>
              <w:rPr>
                <w:rFonts w:ascii="Arial" w:hAnsi="Arial"/>
                <w:b/>
                <w:sz w:val="16"/>
                <w:szCs w:val="16"/>
              </w:rPr>
            </w:pPr>
          </w:p>
          <w:p w14:paraId="3E6B4480" w14:textId="5D65CA06" w:rsidR="00BA78BB" w:rsidRPr="00BA78BB" w:rsidRDefault="00BA78BB" w:rsidP="00BA78BB">
            <w:pPr>
              <w:rPr>
                <w:rFonts w:ascii="Arial" w:hAnsi="Arial"/>
                <w:b/>
                <w:sz w:val="16"/>
                <w:szCs w:val="16"/>
              </w:rPr>
            </w:pPr>
            <w:r>
              <w:rPr>
                <w:rFonts w:ascii="Arial" w:hAnsi="Arial"/>
                <w:b/>
                <w:sz w:val="16"/>
                <w:szCs w:val="16"/>
              </w:rPr>
              <w:t xml:space="preserve">Finish: </w:t>
            </w:r>
            <w:r w:rsidRPr="00BA78BB">
              <w:rPr>
                <w:rFonts w:ascii="Arial" w:hAnsi="Arial" w:cs="Arial"/>
                <w:color w:val="333333"/>
                <w:sz w:val="16"/>
                <w:szCs w:val="16"/>
                <w:shd w:val="clear" w:color="auto" w:fill="EEEEEE"/>
              </w:rPr>
              <w:t>opposite United Downs Farm at junction. Approx. 0.8 mile.</w:t>
            </w:r>
          </w:p>
        </w:tc>
        <w:tc>
          <w:tcPr>
            <w:tcW w:w="2410" w:type="dxa"/>
          </w:tcPr>
          <w:p w14:paraId="257331A0" w14:textId="44AE4654" w:rsidR="00BA78BB" w:rsidRPr="00DB7FE3" w:rsidRDefault="00BA78BB" w:rsidP="00BA78BB">
            <w:pPr>
              <w:rPr>
                <w:rFonts w:ascii="Arial" w:hAnsi="Arial"/>
                <w:sz w:val="16"/>
                <w:szCs w:val="16"/>
              </w:rPr>
            </w:pPr>
          </w:p>
        </w:tc>
        <w:tc>
          <w:tcPr>
            <w:tcW w:w="1701" w:type="dxa"/>
          </w:tcPr>
          <w:p w14:paraId="4BC6BB7C" w14:textId="77777777" w:rsidR="00BA78BB" w:rsidRDefault="00BA78BB" w:rsidP="00BA78BB">
            <w:pPr>
              <w:rPr>
                <w:rFonts w:ascii="Arial" w:hAnsi="Arial"/>
                <w:sz w:val="16"/>
                <w:szCs w:val="16"/>
              </w:rPr>
            </w:pPr>
          </w:p>
          <w:p w14:paraId="3C30C535" w14:textId="532E659D" w:rsidR="00BA78BB" w:rsidRPr="00DB7FE3" w:rsidRDefault="00BA78BB" w:rsidP="00BA78BB">
            <w:pPr>
              <w:rPr>
                <w:rFonts w:ascii="Arial" w:hAnsi="Arial"/>
                <w:sz w:val="16"/>
                <w:szCs w:val="16"/>
              </w:rPr>
            </w:pPr>
            <w:r>
              <w:rPr>
                <w:rFonts w:ascii="Arial" w:hAnsi="Arial"/>
                <w:sz w:val="16"/>
                <w:szCs w:val="16"/>
              </w:rPr>
              <w:t>Low</w:t>
            </w:r>
          </w:p>
        </w:tc>
        <w:tc>
          <w:tcPr>
            <w:tcW w:w="2799" w:type="dxa"/>
          </w:tcPr>
          <w:p w14:paraId="6FC1B5FF" w14:textId="77777777" w:rsidR="00BA78BB" w:rsidRPr="00DB7FE3" w:rsidRDefault="00BA78BB" w:rsidP="00BA78BB">
            <w:pPr>
              <w:rPr>
                <w:rFonts w:ascii="Arial" w:hAnsi="Arial"/>
                <w:sz w:val="16"/>
                <w:szCs w:val="16"/>
              </w:rPr>
            </w:pPr>
          </w:p>
          <w:p w14:paraId="443CF041" w14:textId="756FFAAF" w:rsidR="00BA78BB" w:rsidRPr="00DB7FE3" w:rsidRDefault="00BA78BB" w:rsidP="00BA78BB">
            <w:pPr>
              <w:rPr>
                <w:rFonts w:ascii="Arial" w:hAnsi="Arial"/>
                <w:sz w:val="16"/>
                <w:szCs w:val="16"/>
              </w:rPr>
            </w:pPr>
            <w:r>
              <w:rPr>
                <w:rFonts w:ascii="Arial" w:hAnsi="Arial"/>
                <w:sz w:val="16"/>
                <w:szCs w:val="16"/>
              </w:rPr>
              <w:t>Cycle event warning sign to be placed on major road facing the traffic flow approaching from the caravan and camp site approx. 100yards from junction from Bissoe</w:t>
            </w:r>
          </w:p>
        </w:tc>
      </w:tr>
    </w:tbl>
    <w:p w14:paraId="4FDA95D3" w14:textId="77777777" w:rsidR="000A4B66" w:rsidRPr="000A4B66" w:rsidRDefault="000A4B66" w:rsidP="000A4B66">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A42DB" w:rsidRPr="000A4B66" w14:paraId="3B15E562" w14:textId="77777777">
        <w:tc>
          <w:tcPr>
            <w:tcW w:w="10420" w:type="dxa"/>
            <w:shd w:val="clear" w:color="auto" w:fill="auto"/>
          </w:tcPr>
          <w:p w14:paraId="0FB29766" w14:textId="77777777" w:rsidR="006A42DB" w:rsidRPr="000A4B66" w:rsidRDefault="006A42DB">
            <w:pPr>
              <w:rPr>
                <w:rFonts w:ascii="Arial" w:hAnsi="Arial"/>
                <w:color w:val="0000FF"/>
                <w:sz w:val="16"/>
                <w:szCs w:val="16"/>
              </w:rPr>
            </w:pPr>
            <w:bookmarkStart w:id="0" w:name="_GoBack"/>
            <w:bookmarkEnd w:id="0"/>
          </w:p>
          <w:p w14:paraId="5166CC11" w14:textId="1B71F45B" w:rsidR="006A42DB" w:rsidRPr="000A4B66" w:rsidRDefault="006A42DB" w:rsidP="00802F93">
            <w:pPr>
              <w:rPr>
                <w:rFonts w:ascii="Arial" w:hAnsi="Arial"/>
                <w:sz w:val="16"/>
                <w:szCs w:val="16"/>
              </w:rPr>
            </w:pPr>
            <w:r w:rsidRPr="000A4B66">
              <w:rPr>
                <w:rFonts w:ascii="Arial" w:hAnsi="Arial"/>
                <w:sz w:val="16"/>
                <w:szCs w:val="16"/>
              </w:rPr>
              <w:t xml:space="preserve">The small junctions or entrances to farms/ facilities that are not identified </w:t>
            </w:r>
            <w:r w:rsidR="006B042E" w:rsidRPr="000A4B66">
              <w:rPr>
                <w:rFonts w:ascii="Arial" w:hAnsi="Arial"/>
                <w:sz w:val="16"/>
                <w:szCs w:val="16"/>
              </w:rPr>
              <w:t xml:space="preserve">in this risk assessment </w:t>
            </w:r>
            <w:r w:rsidRPr="000A4B66">
              <w:rPr>
                <w:rFonts w:ascii="Arial" w:hAnsi="Arial"/>
                <w:sz w:val="16"/>
                <w:szCs w:val="16"/>
              </w:rPr>
              <w:t xml:space="preserve">have been considered, however are not considered significant </w:t>
            </w:r>
            <w:r w:rsidR="006B042E" w:rsidRPr="000A4B66">
              <w:rPr>
                <w:rFonts w:ascii="Arial" w:hAnsi="Arial"/>
                <w:sz w:val="16"/>
                <w:szCs w:val="16"/>
              </w:rPr>
              <w:t xml:space="preserve">to pose a </w:t>
            </w:r>
            <w:r w:rsidRPr="000A4B66">
              <w:rPr>
                <w:rFonts w:ascii="Arial" w:hAnsi="Arial"/>
                <w:sz w:val="16"/>
                <w:szCs w:val="16"/>
              </w:rPr>
              <w:t>risk</w:t>
            </w:r>
            <w:r w:rsidR="006B042E" w:rsidRPr="000A4B66">
              <w:rPr>
                <w:rFonts w:ascii="Arial" w:hAnsi="Arial"/>
                <w:sz w:val="16"/>
                <w:szCs w:val="16"/>
              </w:rPr>
              <w:t xml:space="preserve"> and therefore have not been noted.  </w:t>
            </w:r>
            <w:r w:rsidRPr="000A4B66">
              <w:rPr>
                <w:rFonts w:ascii="Arial" w:hAnsi="Arial"/>
                <w:sz w:val="16"/>
                <w:szCs w:val="16"/>
              </w:rPr>
              <w:t xml:space="preserve">  </w:t>
            </w:r>
          </w:p>
          <w:p w14:paraId="6FAF81DD" w14:textId="77777777" w:rsidR="006A42DB" w:rsidRPr="000A4B66" w:rsidRDefault="006A42DB">
            <w:pPr>
              <w:rPr>
                <w:rFonts w:ascii="Arial" w:hAnsi="Arial"/>
                <w:color w:val="0000FF"/>
                <w:sz w:val="16"/>
                <w:szCs w:val="16"/>
              </w:rPr>
            </w:pPr>
          </w:p>
        </w:tc>
      </w:tr>
    </w:tbl>
    <w:p w14:paraId="520DC23B" w14:textId="77777777" w:rsidR="008A73C1" w:rsidRDefault="008A73C1">
      <w:pPr>
        <w:rPr>
          <w:rFonts w:ascii="Arial" w:hAnsi="Arial"/>
          <w:color w:val="0000FF"/>
          <w:sz w:val="16"/>
          <w:szCs w:val="16"/>
        </w:rPr>
      </w:pPr>
    </w:p>
    <w:p w14:paraId="48FFB94A" w14:textId="77777777" w:rsidR="005C4520" w:rsidRDefault="005C4520" w:rsidP="00C819AB">
      <w:pPr>
        <w:rPr>
          <w:rFonts w:ascii="Arial" w:hAnsi="Arial" w:cs="Arial"/>
          <w:b/>
        </w:rPr>
      </w:pPr>
    </w:p>
    <w:p w14:paraId="74E14545" w14:textId="25EBC3F5" w:rsidR="009E6E05" w:rsidRPr="005C4520" w:rsidRDefault="009E6E05" w:rsidP="00C819AB">
      <w:pPr>
        <w:rPr>
          <w:rFonts w:ascii="Arial" w:hAnsi="Arial" w:cs="Arial"/>
          <w:b/>
        </w:rPr>
      </w:pPr>
      <w:r w:rsidRPr="005C4520">
        <w:rPr>
          <w:rFonts w:ascii="Arial" w:hAnsi="Arial" w:cs="Arial"/>
          <w:b/>
        </w:rPr>
        <w:t xml:space="preserve">Date of original </w:t>
      </w:r>
      <w:r w:rsidR="005C4520">
        <w:rPr>
          <w:rFonts w:ascii="Arial" w:hAnsi="Arial" w:cs="Arial"/>
          <w:b/>
        </w:rPr>
        <w:t>a</w:t>
      </w:r>
      <w:r w:rsidRPr="005C4520">
        <w:rPr>
          <w:rFonts w:ascii="Arial" w:hAnsi="Arial" w:cs="Arial"/>
          <w:b/>
        </w:rPr>
        <w:t>ssessment</w:t>
      </w:r>
      <w:r w:rsidR="002F0C34" w:rsidRPr="005C4520">
        <w:rPr>
          <w:rFonts w:ascii="Arial" w:hAnsi="Arial" w:cs="Arial"/>
          <w:b/>
        </w:rPr>
        <w:t xml:space="preserve">: </w:t>
      </w:r>
    </w:p>
    <w:p w14:paraId="18C0BC9A" w14:textId="35100E7A" w:rsidR="00E10281" w:rsidRDefault="00E10281" w:rsidP="00C819AB">
      <w:pPr>
        <w:rPr>
          <w:rFonts w:ascii="Arial" w:hAnsi="Arial"/>
          <w:b/>
          <w:sz w:val="16"/>
          <w:szCs w:val="16"/>
        </w:rPr>
      </w:pPr>
    </w:p>
    <w:p w14:paraId="44083071" w14:textId="09373BE4" w:rsidR="00E10281" w:rsidRDefault="00E10281" w:rsidP="00C819AB">
      <w:pPr>
        <w:rPr>
          <w:rFonts w:ascii="Arial" w:hAnsi="Arial"/>
          <w:b/>
          <w:sz w:val="16"/>
          <w:szCs w:val="16"/>
        </w:rPr>
      </w:pPr>
    </w:p>
    <w:p w14:paraId="27014F54" w14:textId="784D1783" w:rsidR="00E10281" w:rsidRDefault="00E10281" w:rsidP="00C819AB">
      <w:pPr>
        <w:rPr>
          <w:rFonts w:ascii="Arial" w:hAnsi="Arial"/>
          <w:b/>
          <w:sz w:val="16"/>
          <w:szCs w:val="16"/>
        </w:rPr>
      </w:pPr>
    </w:p>
    <w:p w14:paraId="408C002A" w14:textId="55EF2399" w:rsidR="00E10281" w:rsidRDefault="00E10281" w:rsidP="00C819AB">
      <w:pPr>
        <w:rPr>
          <w:rFonts w:ascii="Arial" w:hAnsi="Arial"/>
          <w:b/>
          <w:sz w:val="16"/>
          <w:szCs w:val="16"/>
        </w:rPr>
      </w:pPr>
    </w:p>
    <w:p w14:paraId="52358457" w14:textId="6A22DCB0" w:rsidR="00E10281" w:rsidRDefault="00E10281" w:rsidP="00C819AB">
      <w:pPr>
        <w:rPr>
          <w:rFonts w:ascii="Arial" w:hAnsi="Arial"/>
          <w:b/>
          <w:sz w:val="16"/>
          <w:szCs w:val="16"/>
        </w:rPr>
      </w:pPr>
    </w:p>
    <w:p w14:paraId="56793908" w14:textId="038DD3BB" w:rsidR="00E10281" w:rsidRDefault="00E10281" w:rsidP="00C819AB">
      <w:pPr>
        <w:rPr>
          <w:rFonts w:ascii="Arial" w:hAnsi="Arial"/>
          <w:b/>
          <w:sz w:val="16"/>
          <w:szCs w:val="16"/>
        </w:rPr>
      </w:pPr>
    </w:p>
    <w:p w14:paraId="73006F04" w14:textId="72AFF498" w:rsidR="00E10281" w:rsidRDefault="00E10281" w:rsidP="00C819AB">
      <w:pPr>
        <w:rPr>
          <w:rFonts w:ascii="Arial" w:hAnsi="Arial"/>
          <w:b/>
          <w:sz w:val="16"/>
          <w:szCs w:val="16"/>
        </w:rPr>
      </w:pPr>
    </w:p>
    <w:p w14:paraId="63476D11" w14:textId="46301D23" w:rsidR="00E10281" w:rsidRDefault="00E10281" w:rsidP="00C819AB">
      <w:pPr>
        <w:rPr>
          <w:rFonts w:ascii="Arial" w:hAnsi="Arial"/>
          <w:b/>
          <w:sz w:val="16"/>
          <w:szCs w:val="16"/>
        </w:rPr>
      </w:pPr>
    </w:p>
    <w:p w14:paraId="3EDA9A23" w14:textId="6358030F" w:rsidR="00E10281" w:rsidRDefault="00E10281" w:rsidP="00C819AB">
      <w:pPr>
        <w:rPr>
          <w:rFonts w:ascii="Arial" w:hAnsi="Arial"/>
          <w:b/>
          <w:sz w:val="16"/>
          <w:szCs w:val="16"/>
        </w:rPr>
      </w:pPr>
    </w:p>
    <w:p w14:paraId="427A4831" w14:textId="68304F4C" w:rsidR="00E10281" w:rsidRDefault="00E10281" w:rsidP="00C819AB">
      <w:pPr>
        <w:rPr>
          <w:rFonts w:ascii="Arial" w:hAnsi="Arial"/>
          <w:b/>
          <w:sz w:val="16"/>
          <w:szCs w:val="16"/>
        </w:rPr>
      </w:pPr>
    </w:p>
    <w:p w14:paraId="205F0C19" w14:textId="795FEDBA" w:rsidR="00E10281" w:rsidRDefault="00E10281" w:rsidP="00C819AB">
      <w:pPr>
        <w:rPr>
          <w:rFonts w:ascii="Arial" w:hAnsi="Arial"/>
          <w:b/>
          <w:sz w:val="16"/>
          <w:szCs w:val="16"/>
        </w:rPr>
      </w:pPr>
    </w:p>
    <w:p w14:paraId="702FDFD2" w14:textId="77AA60D0" w:rsidR="00E10281" w:rsidRDefault="00E10281" w:rsidP="00C819AB">
      <w:pPr>
        <w:rPr>
          <w:rFonts w:ascii="Arial" w:hAnsi="Arial"/>
          <w:b/>
          <w:sz w:val="16"/>
          <w:szCs w:val="16"/>
        </w:rPr>
      </w:pPr>
    </w:p>
    <w:p w14:paraId="5E51108F" w14:textId="66F527AC" w:rsidR="00E10281" w:rsidRDefault="00E10281" w:rsidP="00C819AB">
      <w:pPr>
        <w:rPr>
          <w:rFonts w:ascii="Arial" w:hAnsi="Arial"/>
          <w:b/>
          <w:sz w:val="16"/>
          <w:szCs w:val="16"/>
        </w:rPr>
      </w:pPr>
    </w:p>
    <w:p w14:paraId="65FFD6A3" w14:textId="22DA0D4C" w:rsidR="00E10281" w:rsidRDefault="00E10281" w:rsidP="00C819AB">
      <w:pPr>
        <w:rPr>
          <w:rFonts w:ascii="Arial" w:hAnsi="Arial"/>
          <w:b/>
          <w:sz w:val="16"/>
          <w:szCs w:val="16"/>
        </w:rPr>
      </w:pPr>
    </w:p>
    <w:p w14:paraId="223CED89" w14:textId="16715AD8" w:rsidR="00E10281" w:rsidRDefault="00E10281" w:rsidP="00C819AB">
      <w:pPr>
        <w:rPr>
          <w:rFonts w:ascii="Arial" w:hAnsi="Arial"/>
          <w:b/>
          <w:sz w:val="16"/>
          <w:szCs w:val="16"/>
        </w:rPr>
      </w:pPr>
    </w:p>
    <w:p w14:paraId="15B6BB2E" w14:textId="1E379BB8" w:rsidR="00E10281" w:rsidRDefault="00E10281" w:rsidP="00C819AB">
      <w:pPr>
        <w:rPr>
          <w:rFonts w:ascii="Arial" w:hAnsi="Arial"/>
          <w:b/>
          <w:sz w:val="16"/>
          <w:szCs w:val="16"/>
        </w:rPr>
      </w:pPr>
    </w:p>
    <w:p w14:paraId="565DAAAC" w14:textId="6269779A" w:rsidR="00E10281" w:rsidRDefault="00E10281" w:rsidP="00C819AB">
      <w:pPr>
        <w:rPr>
          <w:rFonts w:ascii="Arial" w:hAnsi="Arial"/>
          <w:b/>
          <w:sz w:val="16"/>
          <w:szCs w:val="16"/>
        </w:rPr>
      </w:pPr>
    </w:p>
    <w:p w14:paraId="031E371A" w14:textId="39347FFE" w:rsidR="00E10281" w:rsidRDefault="00E10281" w:rsidP="00C819AB">
      <w:pPr>
        <w:rPr>
          <w:rFonts w:ascii="Arial" w:hAnsi="Arial"/>
          <w:b/>
          <w:sz w:val="16"/>
          <w:szCs w:val="16"/>
        </w:rPr>
      </w:pPr>
    </w:p>
    <w:p w14:paraId="2E1EF8D0" w14:textId="753BFD41" w:rsidR="00E10281" w:rsidRDefault="00E10281" w:rsidP="00C819AB">
      <w:pPr>
        <w:rPr>
          <w:rFonts w:ascii="Arial" w:hAnsi="Arial"/>
          <w:b/>
          <w:sz w:val="16"/>
          <w:szCs w:val="16"/>
        </w:rPr>
      </w:pPr>
    </w:p>
    <w:p w14:paraId="196FA193" w14:textId="6A963AB9" w:rsidR="00E10281" w:rsidRDefault="00E10281" w:rsidP="00C819AB">
      <w:pPr>
        <w:rPr>
          <w:rFonts w:ascii="Arial" w:hAnsi="Arial"/>
          <w:b/>
          <w:sz w:val="16"/>
          <w:szCs w:val="16"/>
        </w:rPr>
      </w:pPr>
    </w:p>
    <w:p w14:paraId="2057BF7F" w14:textId="615A4161" w:rsidR="00E10281" w:rsidRDefault="00E10281" w:rsidP="00C819AB">
      <w:pPr>
        <w:rPr>
          <w:rFonts w:ascii="Arial" w:hAnsi="Arial"/>
          <w:b/>
          <w:sz w:val="16"/>
          <w:szCs w:val="16"/>
        </w:rPr>
      </w:pPr>
    </w:p>
    <w:p w14:paraId="5E8B02B3" w14:textId="15F36C6A" w:rsidR="00E10281" w:rsidRDefault="00E10281" w:rsidP="00C819AB">
      <w:pPr>
        <w:rPr>
          <w:rFonts w:ascii="Arial" w:hAnsi="Arial"/>
          <w:b/>
          <w:sz w:val="16"/>
          <w:szCs w:val="16"/>
        </w:rPr>
      </w:pPr>
    </w:p>
    <w:p w14:paraId="3692DAC0" w14:textId="3ADED317" w:rsidR="00E10281" w:rsidRDefault="00E10281" w:rsidP="00C819AB">
      <w:pPr>
        <w:rPr>
          <w:rFonts w:ascii="Arial" w:hAnsi="Arial"/>
          <w:b/>
          <w:sz w:val="16"/>
          <w:szCs w:val="16"/>
        </w:rPr>
      </w:pPr>
    </w:p>
    <w:p w14:paraId="1154DCF2" w14:textId="7FACDD3E" w:rsidR="00E10281" w:rsidRDefault="00E10281" w:rsidP="00C819AB">
      <w:pPr>
        <w:rPr>
          <w:rFonts w:ascii="Arial" w:hAnsi="Arial"/>
          <w:b/>
          <w:sz w:val="16"/>
          <w:szCs w:val="16"/>
        </w:rPr>
      </w:pPr>
    </w:p>
    <w:p w14:paraId="25B08F9B" w14:textId="0181FF5C" w:rsidR="00E10281" w:rsidRDefault="00E10281" w:rsidP="00C819AB">
      <w:pPr>
        <w:rPr>
          <w:rFonts w:ascii="Arial" w:hAnsi="Arial"/>
          <w:b/>
          <w:sz w:val="16"/>
          <w:szCs w:val="16"/>
        </w:rPr>
      </w:pPr>
    </w:p>
    <w:p w14:paraId="732E1BEC" w14:textId="4AF23315" w:rsidR="00E10281" w:rsidRDefault="00E10281" w:rsidP="00C819AB">
      <w:pPr>
        <w:rPr>
          <w:rFonts w:ascii="Arial" w:hAnsi="Arial"/>
          <w:b/>
          <w:sz w:val="16"/>
          <w:szCs w:val="16"/>
        </w:rPr>
      </w:pPr>
    </w:p>
    <w:p w14:paraId="489E85DE" w14:textId="04827C4E" w:rsidR="00E10281" w:rsidRDefault="00E10281" w:rsidP="00C819AB">
      <w:pPr>
        <w:rPr>
          <w:rFonts w:ascii="Arial" w:hAnsi="Arial"/>
          <w:b/>
          <w:sz w:val="16"/>
          <w:szCs w:val="16"/>
        </w:rPr>
      </w:pPr>
    </w:p>
    <w:p w14:paraId="1CE769F8" w14:textId="74D91A52" w:rsidR="00E10281" w:rsidRDefault="00E10281" w:rsidP="00C819AB">
      <w:pPr>
        <w:rPr>
          <w:rFonts w:ascii="Arial" w:hAnsi="Arial"/>
          <w:b/>
          <w:sz w:val="16"/>
          <w:szCs w:val="16"/>
        </w:rPr>
      </w:pPr>
    </w:p>
    <w:p w14:paraId="47D3A3B7" w14:textId="1D3C7AED" w:rsidR="00E10281" w:rsidRDefault="00E10281" w:rsidP="00C819AB">
      <w:pPr>
        <w:rPr>
          <w:rFonts w:ascii="Arial" w:hAnsi="Arial"/>
          <w:b/>
          <w:sz w:val="16"/>
          <w:szCs w:val="16"/>
        </w:rPr>
      </w:pPr>
    </w:p>
    <w:p w14:paraId="3444889A" w14:textId="44393FC1" w:rsidR="00E10281" w:rsidRDefault="00E10281" w:rsidP="00C819AB">
      <w:pPr>
        <w:rPr>
          <w:rFonts w:ascii="Arial" w:hAnsi="Arial"/>
          <w:b/>
          <w:sz w:val="16"/>
          <w:szCs w:val="16"/>
        </w:rPr>
      </w:pPr>
    </w:p>
    <w:p w14:paraId="634FB7B6" w14:textId="0447B0D7" w:rsidR="00E10281" w:rsidRDefault="00E10281" w:rsidP="00C819AB">
      <w:pPr>
        <w:rPr>
          <w:rFonts w:ascii="Arial" w:hAnsi="Arial"/>
          <w:b/>
          <w:sz w:val="16"/>
          <w:szCs w:val="16"/>
        </w:rPr>
      </w:pPr>
    </w:p>
    <w:p w14:paraId="4D57D4E9" w14:textId="3D8FE050" w:rsidR="00E10281" w:rsidRDefault="00E10281" w:rsidP="00C819AB">
      <w:pPr>
        <w:rPr>
          <w:rFonts w:ascii="Arial" w:hAnsi="Arial"/>
          <w:b/>
          <w:sz w:val="16"/>
          <w:szCs w:val="16"/>
        </w:rPr>
      </w:pPr>
    </w:p>
    <w:p w14:paraId="539D2598" w14:textId="4EB80B77" w:rsidR="00E10281" w:rsidRDefault="00E10281" w:rsidP="00C819AB">
      <w:pPr>
        <w:rPr>
          <w:rFonts w:ascii="Arial" w:hAnsi="Arial"/>
          <w:b/>
          <w:sz w:val="16"/>
          <w:szCs w:val="16"/>
        </w:rPr>
      </w:pPr>
    </w:p>
    <w:p w14:paraId="059CA681" w14:textId="65AC6745" w:rsidR="00E10281" w:rsidRDefault="00E10281" w:rsidP="00C819AB">
      <w:pPr>
        <w:rPr>
          <w:rFonts w:ascii="Arial" w:hAnsi="Arial"/>
          <w:b/>
          <w:sz w:val="16"/>
          <w:szCs w:val="16"/>
        </w:rPr>
      </w:pPr>
    </w:p>
    <w:p w14:paraId="2202BC0D" w14:textId="5DF50D79" w:rsidR="00E10281" w:rsidRDefault="00E10281" w:rsidP="00C819AB">
      <w:pPr>
        <w:rPr>
          <w:rFonts w:ascii="Arial" w:hAnsi="Arial"/>
          <w:b/>
          <w:sz w:val="16"/>
          <w:szCs w:val="16"/>
        </w:rPr>
      </w:pPr>
    </w:p>
    <w:p w14:paraId="1D12B121" w14:textId="7121EE1E" w:rsidR="00E10281" w:rsidRDefault="00E10281" w:rsidP="00C819AB">
      <w:pPr>
        <w:rPr>
          <w:rFonts w:ascii="Arial" w:hAnsi="Arial"/>
          <w:b/>
          <w:sz w:val="16"/>
          <w:szCs w:val="16"/>
        </w:rPr>
      </w:pPr>
    </w:p>
    <w:p w14:paraId="3DB8D867" w14:textId="7752C9A5" w:rsidR="00E10281" w:rsidRDefault="00E10281" w:rsidP="00C819AB">
      <w:pPr>
        <w:rPr>
          <w:rFonts w:ascii="Arial" w:hAnsi="Arial"/>
          <w:b/>
          <w:sz w:val="16"/>
          <w:szCs w:val="16"/>
        </w:rPr>
      </w:pPr>
    </w:p>
    <w:p w14:paraId="3E0EC42A" w14:textId="57885799" w:rsidR="00E10281" w:rsidRDefault="00E10281" w:rsidP="00C819AB">
      <w:pPr>
        <w:rPr>
          <w:rFonts w:ascii="Arial" w:hAnsi="Arial"/>
          <w:b/>
          <w:sz w:val="16"/>
          <w:szCs w:val="16"/>
        </w:rPr>
      </w:pPr>
    </w:p>
    <w:p w14:paraId="24956858" w14:textId="12D0B0B1" w:rsidR="00E10281" w:rsidRDefault="00E10281" w:rsidP="00C819AB">
      <w:pPr>
        <w:rPr>
          <w:rFonts w:ascii="Arial" w:hAnsi="Arial"/>
          <w:b/>
          <w:sz w:val="16"/>
          <w:szCs w:val="16"/>
        </w:rPr>
      </w:pPr>
    </w:p>
    <w:sectPr w:rsidR="00E10281" w:rsidSect="008A73C1">
      <w:footerReference w:type="default" r:id="rId8"/>
      <w:pgSz w:w="11906" w:h="16838" w:code="9"/>
      <w:pgMar w:top="856" w:right="851" w:bottom="600" w:left="85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30CD5" w14:textId="77777777" w:rsidR="00CD21E3" w:rsidRDefault="00CD21E3">
      <w:r>
        <w:separator/>
      </w:r>
    </w:p>
  </w:endnote>
  <w:endnote w:type="continuationSeparator" w:id="0">
    <w:p w14:paraId="6A749FC3" w14:textId="77777777" w:rsidR="00CD21E3" w:rsidRDefault="00C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F774E" w14:textId="58F1088E" w:rsidR="005C4520" w:rsidRDefault="005C4520" w:rsidP="008A73C1">
    <w:pPr>
      <w:pStyle w:val="BodyText"/>
      <w:jc w:val="center"/>
    </w:pPr>
    <w:r>
      <w:rPr>
        <w:noProof/>
      </w:rPr>
      <mc:AlternateContent>
        <mc:Choice Requires="wps">
          <w:drawing>
            <wp:anchor distT="4294967295" distB="4294967295" distL="114300" distR="114300" simplePos="0" relativeHeight="251659264" behindDoc="0" locked="0" layoutInCell="1" allowOverlap="1" wp14:anchorId="76040275" wp14:editId="54F1BD1E">
              <wp:simplePos x="0" y="0"/>
              <wp:positionH relativeFrom="margin">
                <wp:posOffset>-325755</wp:posOffset>
              </wp:positionH>
              <wp:positionV relativeFrom="paragraph">
                <wp:posOffset>-8891</wp:posOffset>
              </wp:positionV>
              <wp:extent cx="7040880" cy="0"/>
              <wp:effectExtent l="0" t="0" r="0" b="0"/>
              <wp:wrapThrough wrapText="bothSides">
                <wp:wrapPolygon edited="0">
                  <wp:start x="0" y="0"/>
                  <wp:lineTo x="0" y="21600"/>
                  <wp:lineTo x="21600" y="21600"/>
                  <wp:lineTo x="21600" y="0"/>
                </wp:wrapPolygon>
              </wp:wrapThrough>
              <wp:docPr id="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EB5A3" id="Straight Connector 1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5.65pt,-.7pt" to="528.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" strokecolor="blue">
              <w10:wrap type="through" anchorx="margin"/>
            </v:line>
          </w:pict>
        </mc:Fallback>
      </mc:AlternateContent>
    </w:r>
  </w:p>
  <w:p w14:paraId="1F46A8F6" w14:textId="0FB72486" w:rsidR="005C4520" w:rsidRPr="005C4520" w:rsidRDefault="005C4520" w:rsidP="005C4520">
    <w:pPr>
      <w:pStyle w:val="Footer"/>
      <w:jc w:val="center"/>
      <w:rPr>
        <w:rFonts w:ascii="Arial" w:hAnsi="Arial"/>
        <w:color w:val="0000FF"/>
        <w:sz w:val="14"/>
        <w:szCs w:val="14"/>
      </w:rPr>
    </w:pPr>
    <w:r w:rsidRPr="00BF5C33">
      <w:rPr>
        <w:rFonts w:ascii="Arial" w:hAnsi="Arial"/>
        <w:color w:val="0000FF"/>
        <w:sz w:val="16"/>
      </w:rPr>
      <w:t>CYCLING TIME TRIALS IS A COMPANY LIMITED BY GUARANTEE REGISTERED IN ENGLAND No: 4413282</w:t>
    </w:r>
    <w:r w:rsidRPr="00BF5C33">
      <w:rPr>
        <w:rFonts w:ascii="Arial" w:hAnsi="Arial"/>
        <w:color w:val="0000FF"/>
        <w:sz w:val="16"/>
      </w:rPr>
      <w:br/>
    </w:r>
    <w:r>
      <w:rPr>
        <w:noProof/>
      </w:rPr>
      <w:drawing>
        <wp:anchor distT="0" distB="0" distL="114300" distR="114300" simplePos="0" relativeHeight="251667456" behindDoc="1" locked="0" layoutInCell="1" allowOverlap="1" wp14:anchorId="01A8F70F" wp14:editId="68A15141">
          <wp:simplePos x="0" y="0"/>
          <wp:positionH relativeFrom="column">
            <wp:posOffset>371475</wp:posOffset>
          </wp:positionH>
          <wp:positionV relativeFrom="paragraph">
            <wp:posOffset>10295890</wp:posOffset>
          </wp:positionV>
          <wp:extent cx="304800" cy="323850"/>
          <wp:effectExtent l="0" t="0" r="0" b="0"/>
          <wp:wrapNone/>
          <wp:docPr id="8"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C33">
      <w:rPr>
        <w:rFonts w:ascii="Arial" w:hAnsi="Arial"/>
        <w:color w:val="0000FF"/>
        <w:sz w:val="14"/>
        <w:szCs w:val="14"/>
      </w:rPr>
      <w:t>Registered Address:</w:t>
    </w:r>
    <w:r w:rsidRPr="00BF5C33">
      <w:rPr>
        <w:sz w:val="14"/>
        <w:szCs w:val="14"/>
      </w:rPr>
      <w:t xml:space="preserve"> </w:t>
    </w:r>
    <w:r w:rsidRPr="00BF5C33">
      <w:rPr>
        <w:rFonts w:ascii="Arial" w:hAnsi="Arial"/>
        <w:color w:val="0000FF"/>
        <w:sz w:val="14"/>
        <w:szCs w:val="14"/>
      </w:rPr>
      <w:t xml:space="preserve">C/O DJH Accountants Ltd, </w:t>
    </w:r>
    <w:proofErr w:type="spellStart"/>
    <w:r w:rsidRPr="00BF5C33">
      <w:rPr>
        <w:rFonts w:ascii="Arial" w:hAnsi="Arial"/>
        <w:color w:val="0000FF"/>
        <w:sz w:val="14"/>
        <w:szCs w:val="14"/>
      </w:rPr>
      <w:t>Porthill</w:t>
    </w:r>
    <w:proofErr w:type="spellEnd"/>
    <w:r w:rsidRPr="00BF5C33">
      <w:rPr>
        <w:rFonts w:ascii="Arial" w:hAnsi="Arial"/>
        <w:color w:val="0000FF"/>
        <w:sz w:val="14"/>
        <w:szCs w:val="14"/>
      </w:rPr>
      <w:t xml:space="preserve"> Lodge, High Street, </w:t>
    </w:r>
    <w:proofErr w:type="spellStart"/>
    <w:r w:rsidRPr="00BF5C33">
      <w:rPr>
        <w:rFonts w:ascii="Arial" w:hAnsi="Arial"/>
        <w:color w:val="0000FF"/>
        <w:sz w:val="14"/>
        <w:szCs w:val="14"/>
      </w:rPr>
      <w:t>Wolstanton</w:t>
    </w:r>
    <w:proofErr w:type="spellEnd"/>
    <w:r w:rsidRPr="00BF5C33">
      <w:rPr>
        <w:rFonts w:ascii="Arial" w:hAnsi="Arial"/>
        <w:color w:val="0000FF"/>
        <w:sz w:val="14"/>
        <w:szCs w:val="14"/>
      </w:rPr>
      <w:t>, Newcastle under Lyme, Staffordshire, ST5 0EZ</w:t>
    </w:r>
    <w:r>
      <w:rPr>
        <w:noProof/>
      </w:rPr>
      <w:drawing>
        <wp:anchor distT="0" distB="0" distL="114300" distR="114300" simplePos="0" relativeHeight="251665408" behindDoc="1" locked="0" layoutInCell="1" allowOverlap="1" wp14:anchorId="7D826410" wp14:editId="743B16F6">
          <wp:simplePos x="0" y="0"/>
          <wp:positionH relativeFrom="column">
            <wp:posOffset>371475</wp:posOffset>
          </wp:positionH>
          <wp:positionV relativeFrom="paragraph">
            <wp:posOffset>10295890</wp:posOffset>
          </wp:positionV>
          <wp:extent cx="304800" cy="323850"/>
          <wp:effectExtent l="0" t="0" r="0" b="0"/>
          <wp:wrapNone/>
          <wp:docPr id="6" name="Picture 16"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F9B7A" w14:textId="77777777" w:rsidR="00CD21E3" w:rsidRDefault="00CD21E3">
      <w:r>
        <w:separator/>
      </w:r>
    </w:p>
  </w:footnote>
  <w:footnote w:type="continuationSeparator" w:id="0">
    <w:p w14:paraId="3E0BCB96" w14:textId="77777777" w:rsidR="00CD21E3" w:rsidRDefault="00CD21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193444"/>
    <w:multiLevelType w:val="hybridMultilevel"/>
    <w:tmpl w:val="F53EF58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1F"/>
    <w:rsid w:val="000048A6"/>
    <w:rsid w:val="00036AA1"/>
    <w:rsid w:val="0005510B"/>
    <w:rsid w:val="00064047"/>
    <w:rsid w:val="00084A09"/>
    <w:rsid w:val="000A4B66"/>
    <w:rsid w:val="000E5A13"/>
    <w:rsid w:val="00190651"/>
    <w:rsid w:val="001A7958"/>
    <w:rsid w:val="001F0BFF"/>
    <w:rsid w:val="001F798C"/>
    <w:rsid w:val="00203B09"/>
    <w:rsid w:val="00294584"/>
    <w:rsid w:val="002F0C34"/>
    <w:rsid w:val="00317AE6"/>
    <w:rsid w:val="003314EE"/>
    <w:rsid w:val="00335625"/>
    <w:rsid w:val="00340828"/>
    <w:rsid w:val="00340891"/>
    <w:rsid w:val="003B3B9A"/>
    <w:rsid w:val="00425F7F"/>
    <w:rsid w:val="00447C52"/>
    <w:rsid w:val="004627CB"/>
    <w:rsid w:val="004909A4"/>
    <w:rsid w:val="004A19DC"/>
    <w:rsid w:val="004D16E8"/>
    <w:rsid w:val="004E0C37"/>
    <w:rsid w:val="0050298C"/>
    <w:rsid w:val="005116C4"/>
    <w:rsid w:val="00596BED"/>
    <w:rsid w:val="005C4520"/>
    <w:rsid w:val="00622307"/>
    <w:rsid w:val="00647CA4"/>
    <w:rsid w:val="006566F1"/>
    <w:rsid w:val="00662266"/>
    <w:rsid w:val="00696599"/>
    <w:rsid w:val="0069700E"/>
    <w:rsid w:val="006A42DB"/>
    <w:rsid w:val="006A4AAD"/>
    <w:rsid w:val="006B042E"/>
    <w:rsid w:val="00741F31"/>
    <w:rsid w:val="00777D1C"/>
    <w:rsid w:val="007A46E0"/>
    <w:rsid w:val="007C0868"/>
    <w:rsid w:val="007D3F82"/>
    <w:rsid w:val="00802F93"/>
    <w:rsid w:val="00837A94"/>
    <w:rsid w:val="008905FE"/>
    <w:rsid w:val="00896421"/>
    <w:rsid w:val="008A73C1"/>
    <w:rsid w:val="008F7A85"/>
    <w:rsid w:val="00911F79"/>
    <w:rsid w:val="00946E60"/>
    <w:rsid w:val="0099096B"/>
    <w:rsid w:val="00997B88"/>
    <w:rsid w:val="009E6E05"/>
    <w:rsid w:val="009F19BA"/>
    <w:rsid w:val="009F4993"/>
    <w:rsid w:val="00A20126"/>
    <w:rsid w:val="00A30E34"/>
    <w:rsid w:val="00A552E8"/>
    <w:rsid w:val="00A577CF"/>
    <w:rsid w:val="00A84390"/>
    <w:rsid w:val="00A94FA1"/>
    <w:rsid w:val="00AF3202"/>
    <w:rsid w:val="00AF39D2"/>
    <w:rsid w:val="00AF47DD"/>
    <w:rsid w:val="00B07E3C"/>
    <w:rsid w:val="00B1711F"/>
    <w:rsid w:val="00B27C86"/>
    <w:rsid w:val="00B354C0"/>
    <w:rsid w:val="00B55484"/>
    <w:rsid w:val="00B72F20"/>
    <w:rsid w:val="00B914E7"/>
    <w:rsid w:val="00BA181C"/>
    <w:rsid w:val="00BA7081"/>
    <w:rsid w:val="00BA78BB"/>
    <w:rsid w:val="00BB0E4A"/>
    <w:rsid w:val="00BC6450"/>
    <w:rsid w:val="00BD68DF"/>
    <w:rsid w:val="00C70946"/>
    <w:rsid w:val="00C819AB"/>
    <w:rsid w:val="00CB62B8"/>
    <w:rsid w:val="00CD21E3"/>
    <w:rsid w:val="00CE56F7"/>
    <w:rsid w:val="00D032AA"/>
    <w:rsid w:val="00D058EC"/>
    <w:rsid w:val="00D10DD2"/>
    <w:rsid w:val="00D5614C"/>
    <w:rsid w:val="00D748D2"/>
    <w:rsid w:val="00D76DE2"/>
    <w:rsid w:val="00DA08D3"/>
    <w:rsid w:val="00DB7FE3"/>
    <w:rsid w:val="00DC6C62"/>
    <w:rsid w:val="00DE2067"/>
    <w:rsid w:val="00E05E20"/>
    <w:rsid w:val="00E10281"/>
    <w:rsid w:val="00E15CB0"/>
    <w:rsid w:val="00E531E2"/>
    <w:rsid w:val="00EB412B"/>
    <w:rsid w:val="00EB47E9"/>
    <w:rsid w:val="00EC4691"/>
    <w:rsid w:val="00ED2BF9"/>
    <w:rsid w:val="00EE49D4"/>
    <w:rsid w:val="00F03987"/>
    <w:rsid w:val="00F0664E"/>
    <w:rsid w:val="00F21D99"/>
    <w:rsid w:val="00F253F4"/>
    <w:rsid w:val="00F40FAC"/>
    <w:rsid w:val="00F83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9CC523"/>
  <w15:chartTrackingRefBased/>
  <w15:docId w15:val="{E54C2BFC-D2DB-4953-B847-7CCE222E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6"/>
    </w:rPr>
  </w:style>
  <w:style w:type="paragraph" w:styleId="Heading2">
    <w:name w:val="heading 2"/>
    <w:basedOn w:val="Normal"/>
    <w:next w:val="Normal"/>
    <w:qFormat/>
    <w:pPr>
      <w:keepNext/>
      <w:outlineLvl w:val="1"/>
    </w:pPr>
    <w:rPr>
      <w:rFonts w:ascii="Arial" w:hAnsi="Arial"/>
      <w:sz w:val="36"/>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rPr>
      <w:rFonts w:ascii="Arial" w:hAnsi="Arial"/>
      <w:color w:val="000000"/>
      <w:sz w:val="16"/>
    </w:rPr>
  </w:style>
  <w:style w:type="table" w:styleId="TableGrid">
    <w:name w:val="Table Grid"/>
    <w:basedOn w:val="TableNormal"/>
    <w:rsid w:val="00B27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5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Cycling Time Trials</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Anthony Green</cp:lastModifiedBy>
  <cp:revision>2</cp:revision>
  <cp:lastPrinted>2012-03-16T16:10:00Z</cp:lastPrinted>
  <dcterms:created xsi:type="dcterms:W3CDTF">2023-09-09T13:05:00Z</dcterms:created>
  <dcterms:modified xsi:type="dcterms:W3CDTF">2023-09-09T13:05:00Z</dcterms:modified>
</cp:coreProperties>
</file>