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23BF0232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 </w:t>
            </w:r>
            <w:r w:rsidR="00772FBB">
              <w:rPr>
                <w:rFonts w:ascii="Arial" w:hAnsi="Arial"/>
                <w:b/>
              </w:rPr>
              <w:t>07-08-18</w:t>
            </w:r>
          </w:p>
        </w:tc>
        <w:tc>
          <w:tcPr>
            <w:tcW w:w="5103" w:type="dxa"/>
          </w:tcPr>
          <w:p w14:paraId="0AA9DB74" w14:textId="4AAD7002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772FBB">
              <w:rPr>
                <w:rFonts w:ascii="Arial" w:hAnsi="Arial"/>
                <w:b/>
              </w:rPr>
              <w:t>Serpentine Hill Climb</w:t>
            </w:r>
            <w:r w:rsidR="00FE5AAE">
              <w:rPr>
                <w:rFonts w:ascii="Arial" w:hAnsi="Arial"/>
                <w:b/>
              </w:rPr>
              <w:t xml:space="preserve"> Senior &amp; Juvenile events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0D0569F8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772FBB">
              <w:rPr>
                <w:b/>
                <w:sz w:val="20"/>
              </w:rPr>
              <w:t>09-09-18</w:t>
            </w:r>
          </w:p>
        </w:tc>
        <w:tc>
          <w:tcPr>
            <w:tcW w:w="5103" w:type="dxa"/>
            <w:vAlign w:val="center"/>
          </w:tcPr>
          <w:p w14:paraId="5F654DBC" w14:textId="512B811F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772FBB">
              <w:rPr>
                <w:rFonts w:ascii="Arial" w:hAnsi="Arial"/>
                <w:b/>
              </w:rPr>
              <w:t>Murray Doyle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6A2A9D22" w14:textId="6647CEEA" w:rsidR="00A84390" w:rsidRDefault="00B27C86" w:rsidP="00E1028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335625" w:rsidRPr="003356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Start at </w:t>
            </w:r>
            <w:r w:rsidR="00772FB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bottom of Serpentine Rd, follow the hill up for approx.</w:t>
            </w:r>
            <w:r w:rsidR="00FE5A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1/3 mile for Senior event. Juvenile event is </w:t>
            </w:r>
            <w:proofErr w:type="gramStart"/>
            <w:r w:rsidR="00FE5A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approx..</w:t>
            </w:r>
            <w:proofErr w:type="gramEnd"/>
            <w:r w:rsidR="00FE5A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two-thirds this distance</w:t>
            </w:r>
          </w:p>
          <w:p w14:paraId="10D4A21A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79AA7E81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28440476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0679E802" w:rsidR="00A84390" w:rsidRDefault="00622307" w:rsidP="00596BED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772FBB">
              <w:rPr>
                <w:rFonts w:ascii="Arial" w:hAnsi="Arial"/>
              </w:rPr>
              <w:t xml:space="preserve">Traffic may enter this course via the start area/Bishop Street, and via the top junction. </w:t>
            </w:r>
            <w:r w:rsidR="00772FB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Only junctions en route are from Mount Pleasant Rd. Also residents living off this route may travel on it</w:t>
            </w:r>
          </w:p>
          <w:p w14:paraId="6BD9E376" w14:textId="77777777" w:rsidR="00FE5AAE" w:rsidRDefault="00FE5AAE" w:rsidP="00596BED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20F81AC2" w14:textId="091A08C2" w:rsidR="00FE5AAE" w:rsidRDefault="00FE5AAE" w:rsidP="00596BE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For the Juvenile event this course will effectively be managed as a  closed road, in that organisers will ensure no cyclist will encounter traffic during this; marshals will manage any emerging traffic to prevent this, including gaps in start sheet to allow any traffic to move through</w:t>
            </w:r>
          </w:p>
          <w:p w14:paraId="347223B4" w14:textId="19D074F4" w:rsidR="00E10281" w:rsidRDefault="00E10281" w:rsidP="00596BED">
            <w:pPr>
              <w:rPr>
                <w:rFonts w:ascii="Arial" w:hAnsi="Arial"/>
              </w:rPr>
            </w:pPr>
          </w:p>
          <w:p w14:paraId="6D236FD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1E3AD61E" w:rsidR="00335625" w:rsidRPr="00FE5AAE" w:rsidRDefault="00622307" w:rsidP="00E10281">
            <w:pPr>
              <w:rPr>
                <w:rFonts w:ascii="Arial" w:hAnsi="Arial"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772FBB" w:rsidRPr="00FE5AAE">
              <w:rPr>
                <w:rFonts w:ascii="Arial" w:hAnsi="Arial"/>
              </w:rPr>
              <w:t>Locally famous course, been running some 1950s! current course record is 1 min 55 seconds, jointly held by Grant Ferguson &amp; Chris Smart</w:t>
            </w:r>
          </w:p>
          <w:p w14:paraId="6E81052C" w14:textId="77777777"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 xml:space="preserve">Measures to reduce </w:t>
            </w:r>
            <w:proofErr w:type="gramStart"/>
            <w:r>
              <w:t>Risk</w:t>
            </w:r>
            <w:proofErr w:type="gramEnd"/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3FB86FC7" w:rsidR="00647CA4" w:rsidRPr="00DB7FE3" w:rsidRDefault="00B27C86" w:rsidP="009F4993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335625" w:rsidRPr="0033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Start at 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0A7077B6" w14:textId="024075AA" w:rsidR="00647CA4" w:rsidRPr="00DB7FE3" w:rsidRDefault="00772FB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Traffic entering/leaving this course. Also pedestrians</w:t>
            </w:r>
          </w:p>
        </w:tc>
        <w:tc>
          <w:tcPr>
            <w:tcW w:w="1701" w:type="dxa"/>
          </w:tcPr>
          <w:p w14:paraId="17AD3A5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2D3CE9CD" w14:textId="3D8BF635" w:rsidR="00D10DD2" w:rsidRPr="00DB7FE3" w:rsidRDefault="00772FB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  <w:p w14:paraId="14E22256" w14:textId="6961F782" w:rsidR="00647CA4" w:rsidRPr="00DB7FE3" w:rsidRDefault="00647CA4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4BEDF2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51433032" w14:textId="49494BC4" w:rsidR="00772FBB" w:rsidRPr="00DB7FE3" w:rsidRDefault="00772FBB" w:rsidP="00772FB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Area carefully marshalled and signage</w:t>
            </w:r>
          </w:p>
          <w:p w14:paraId="75F4394C" w14:textId="13B38FAC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35625" w14:paraId="70D9D995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035917B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59CEAF47" w:rsidR="00335625" w:rsidRPr="00DB7FE3" w:rsidRDefault="00772FBB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150m</w:t>
            </w:r>
          </w:p>
        </w:tc>
        <w:tc>
          <w:tcPr>
            <w:tcW w:w="2409" w:type="dxa"/>
          </w:tcPr>
          <w:p w14:paraId="3E6B4480" w14:textId="1B1BF3E9" w:rsidR="00335625" w:rsidRPr="004A19DC" w:rsidRDefault="00772FBB" w:rsidP="00F831F4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Junctions off Mount Pleasant Rd</w:t>
            </w:r>
          </w:p>
        </w:tc>
        <w:tc>
          <w:tcPr>
            <w:tcW w:w="2410" w:type="dxa"/>
          </w:tcPr>
          <w:p w14:paraId="257331A0" w14:textId="4727DF79" w:rsidR="00335625" w:rsidRPr="00DB7FE3" w:rsidRDefault="00772FBB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Vehicles entering onto course via these junctions</w:t>
            </w:r>
          </w:p>
        </w:tc>
        <w:tc>
          <w:tcPr>
            <w:tcW w:w="1701" w:type="dxa"/>
          </w:tcPr>
          <w:p w14:paraId="3C30C535" w14:textId="387A9CC1" w:rsidR="00335625" w:rsidRPr="00DB7FE3" w:rsidRDefault="00772FBB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443CF041" w14:textId="096FB8D5" w:rsidR="00D5614C" w:rsidRPr="00DB7FE3" w:rsidRDefault="00772FBB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Area carefully marshalled</w:t>
            </w:r>
          </w:p>
        </w:tc>
      </w:tr>
      <w:tr w:rsidR="00D5614C" w14:paraId="72A23B8C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07D1F83" w14:textId="2392A905" w:rsidR="00D5614C" w:rsidRDefault="00772FBB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500m</w:t>
            </w:r>
          </w:p>
          <w:p w14:paraId="0B2EE47F" w14:textId="0461D0EE" w:rsidR="00D5614C" w:rsidRP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DEE4792" w14:textId="1E12791B" w:rsidR="00D5614C" w:rsidRPr="00D5614C" w:rsidRDefault="00772FBB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Blind bend</w:t>
            </w:r>
          </w:p>
        </w:tc>
        <w:tc>
          <w:tcPr>
            <w:tcW w:w="2410" w:type="dxa"/>
          </w:tcPr>
          <w:p w14:paraId="0F53B829" w14:textId="32F2B190" w:rsidR="00D5614C" w:rsidRDefault="00772FBB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Vehicles coming round this bend, meeting a cyclist</w:t>
            </w:r>
          </w:p>
        </w:tc>
        <w:tc>
          <w:tcPr>
            <w:tcW w:w="1701" w:type="dxa"/>
          </w:tcPr>
          <w:p w14:paraId="74B9A384" w14:textId="4C6AF823" w:rsidR="00D5614C" w:rsidRDefault="00772FBB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24C347B2" w14:textId="5F157861" w:rsidR="00D5614C" w:rsidRDefault="00772FBB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Area carefully marshalled</w:t>
            </w:r>
          </w:p>
        </w:tc>
      </w:tr>
      <w:tr w:rsidR="00802F93" w14:paraId="563DB793" w14:textId="77777777">
        <w:trPr>
          <w:cantSplit/>
          <w:trHeight w:hRule="exact" w:val="1730"/>
          <w:jc w:val="center"/>
        </w:trPr>
        <w:tc>
          <w:tcPr>
            <w:tcW w:w="1101" w:type="dxa"/>
          </w:tcPr>
          <w:p w14:paraId="4B1A9645" w14:textId="7E8FD3ED" w:rsidR="00802F93" w:rsidRDefault="00FE5AAE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1/3 mile</w:t>
            </w:r>
          </w:p>
        </w:tc>
        <w:tc>
          <w:tcPr>
            <w:tcW w:w="2409" w:type="dxa"/>
          </w:tcPr>
          <w:p w14:paraId="6673AACA" w14:textId="6EC21D49" w:rsidR="00802F93" w:rsidRDefault="00FE5AAE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Finish</w:t>
            </w:r>
          </w:p>
        </w:tc>
        <w:tc>
          <w:tcPr>
            <w:tcW w:w="2410" w:type="dxa"/>
          </w:tcPr>
          <w:p w14:paraId="0BCBB7F6" w14:textId="0B2EBB74" w:rsidR="00802F93" w:rsidRDefault="00FE5AAE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Traffic come down the hill</w:t>
            </w:r>
          </w:p>
        </w:tc>
        <w:tc>
          <w:tcPr>
            <w:tcW w:w="1701" w:type="dxa"/>
          </w:tcPr>
          <w:p w14:paraId="30CF2134" w14:textId="1ADA07FE" w:rsidR="00802F93" w:rsidRDefault="00FE5AAE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86F708E" w14:textId="39714D40" w:rsidR="00802F93" w:rsidRDefault="00FE5AAE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Area carefully marshalled</w:t>
            </w:r>
          </w:p>
        </w:tc>
      </w:tr>
      <w:tr w:rsidR="000E5A13" w14:paraId="601F3592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469C02D" w14:textId="6FCC026D" w:rsidR="000E5A13" w:rsidRPr="00DB7FE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56CE576" w14:textId="15802304" w:rsidR="00D5614C" w:rsidRPr="00D5614C" w:rsidRDefault="00D5614C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0AF5807F" w14:textId="03C0C632" w:rsidR="000E5A13" w:rsidRPr="00DB7FE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6F39919" w14:textId="178FD3E5" w:rsidR="004A19DC" w:rsidRPr="00DB7FE3" w:rsidRDefault="004A19DC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54627494" w14:textId="507E47A8" w:rsidR="000E5A13" w:rsidRPr="00DB7FE3" w:rsidRDefault="000E5A13" w:rsidP="000E5A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5614C" w14:paraId="30EEAFCA" w14:textId="77777777">
        <w:trPr>
          <w:cantSplit/>
          <w:trHeight w:hRule="exact" w:val="2162"/>
          <w:jc w:val="center"/>
        </w:trPr>
        <w:tc>
          <w:tcPr>
            <w:tcW w:w="1101" w:type="dxa"/>
          </w:tcPr>
          <w:p w14:paraId="2856F9C8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BB93C08" w14:textId="77777777" w:rsidR="00D5614C" w:rsidRPr="00DB7FE3" w:rsidRDefault="004A19DC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10 </w:t>
            </w:r>
            <w:r w:rsidR="00D5614C" w:rsidRPr="00DB7FE3"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14:paraId="7C40D898" w14:textId="77777777" w:rsidR="00D5614C" w:rsidRPr="00DB7FE3" w:rsidRDefault="00D5614C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5EC22951" w14:textId="09F78DBB" w:rsidR="00D5614C" w:rsidRPr="00DB7FE3" w:rsidRDefault="004A19DC" w:rsidP="00802F93">
            <w:pPr>
              <w:rPr>
                <w:rFonts w:ascii="Arial" w:hAnsi="Arial"/>
                <w:b/>
                <w:sz w:val="16"/>
                <w:szCs w:val="16"/>
              </w:rPr>
            </w:pPr>
            <w:r w:rsidRPr="004A19DC">
              <w:rPr>
                <w:rFonts w:ascii="Arial" w:hAnsi="Arial"/>
                <w:b/>
              </w:rPr>
              <w:t>FINISH:</w:t>
            </w:r>
            <w:r w:rsidR="00D5614C" w:rsidRPr="00DB7FE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59B7EA0E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7F9B0EEC" w14:textId="77777777" w:rsidR="004A19DC" w:rsidRDefault="004A19D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05F42B0C" w14:textId="32FC1314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3242090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1C01E671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63F75CF2" w14:textId="0B74BAF0" w:rsidR="004A19DC" w:rsidRPr="00DB7FE3" w:rsidRDefault="004A19DC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3B58E7A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07279AA4" w14:textId="77777777" w:rsidR="004A19DC" w:rsidRDefault="004A19D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42B6C83" w14:textId="183451E8" w:rsidR="004A19DC" w:rsidRPr="00DB7FE3" w:rsidRDefault="004A19DC" w:rsidP="00802F9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25EBC3F5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2358457" w14:textId="6A22DCB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006F04" w14:textId="72AFF49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47CBC" w14:textId="77777777" w:rsidR="00A54735" w:rsidRDefault="00A54735">
      <w:r>
        <w:separator/>
      </w:r>
    </w:p>
  </w:endnote>
  <w:endnote w:type="continuationSeparator" w:id="0">
    <w:p w14:paraId="10E0771A" w14:textId="77777777" w:rsidR="00A54735" w:rsidRDefault="00A5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A814B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A7C06" w14:textId="77777777" w:rsidR="00A54735" w:rsidRDefault="00A54735">
      <w:r>
        <w:separator/>
      </w:r>
    </w:p>
  </w:footnote>
  <w:footnote w:type="continuationSeparator" w:id="0">
    <w:p w14:paraId="1181290B" w14:textId="77777777" w:rsidR="00A54735" w:rsidRDefault="00A5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1F"/>
    <w:rsid w:val="000048A6"/>
    <w:rsid w:val="000301CA"/>
    <w:rsid w:val="00036AA1"/>
    <w:rsid w:val="0005510B"/>
    <w:rsid w:val="00064047"/>
    <w:rsid w:val="00084A09"/>
    <w:rsid w:val="000A4B66"/>
    <w:rsid w:val="000E5A13"/>
    <w:rsid w:val="00123DD5"/>
    <w:rsid w:val="00190651"/>
    <w:rsid w:val="001A7958"/>
    <w:rsid w:val="001F0BFF"/>
    <w:rsid w:val="001F798C"/>
    <w:rsid w:val="00294584"/>
    <w:rsid w:val="002F0C34"/>
    <w:rsid w:val="00317AE6"/>
    <w:rsid w:val="003314EE"/>
    <w:rsid w:val="00335625"/>
    <w:rsid w:val="00340828"/>
    <w:rsid w:val="00340891"/>
    <w:rsid w:val="003B3B9A"/>
    <w:rsid w:val="00425F7F"/>
    <w:rsid w:val="00447C52"/>
    <w:rsid w:val="004627CB"/>
    <w:rsid w:val="004909A4"/>
    <w:rsid w:val="004A19DC"/>
    <w:rsid w:val="004D16E8"/>
    <w:rsid w:val="004E0C37"/>
    <w:rsid w:val="0050298C"/>
    <w:rsid w:val="005116C4"/>
    <w:rsid w:val="00596BED"/>
    <w:rsid w:val="005C4520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72FBB"/>
    <w:rsid w:val="00777D1C"/>
    <w:rsid w:val="007A46E0"/>
    <w:rsid w:val="007C0868"/>
    <w:rsid w:val="007D3F82"/>
    <w:rsid w:val="00802F93"/>
    <w:rsid w:val="00837A94"/>
    <w:rsid w:val="008905FE"/>
    <w:rsid w:val="00896421"/>
    <w:rsid w:val="008A73C1"/>
    <w:rsid w:val="008F7A85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4735"/>
    <w:rsid w:val="00A552E8"/>
    <w:rsid w:val="00A577CF"/>
    <w:rsid w:val="00A84390"/>
    <w:rsid w:val="00A94FA1"/>
    <w:rsid w:val="00AF3202"/>
    <w:rsid w:val="00AF39D2"/>
    <w:rsid w:val="00AF47DD"/>
    <w:rsid w:val="00B015EE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CC523"/>
  <w15:docId w15:val="{86DA7E29-6D1F-48BF-81DB-4DF0FBFE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772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William McMillan</cp:lastModifiedBy>
  <cp:revision>2</cp:revision>
  <cp:lastPrinted>2012-03-16T16:10:00Z</cp:lastPrinted>
  <dcterms:created xsi:type="dcterms:W3CDTF">2018-09-10T17:36:00Z</dcterms:created>
  <dcterms:modified xsi:type="dcterms:W3CDTF">2018-09-10T17:36:00Z</dcterms:modified>
</cp:coreProperties>
</file>